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7ECBA" w14:textId="77777777" w:rsidR="004B2114" w:rsidRPr="00AE22CF" w:rsidRDefault="003F2FBA">
      <w:pPr>
        <w:spacing w:line="360" w:lineRule="auto"/>
        <w:jc w:val="center"/>
        <w:rPr>
          <w:b/>
          <w:bCs/>
        </w:rPr>
      </w:pPr>
      <w:r w:rsidRPr="00AE22CF">
        <w:rPr>
          <w:noProof/>
          <w:sz w:val="22"/>
          <w:szCs w:val="22"/>
          <w:lang w:val="en-US"/>
        </w:rPr>
        <w:drawing>
          <wp:inline distT="0" distB="0" distL="0" distR="0" wp14:anchorId="6207ED02" wp14:editId="6207ED03">
            <wp:extent cx="961534" cy="1026940"/>
            <wp:effectExtent l="0" t="0" r="0" b="0"/>
            <wp:docPr id="1" name="image1.png" descr="Blantyre Logo"/>
            <wp:cNvGraphicFramePr/>
            <a:graphic xmlns:a="http://schemas.openxmlformats.org/drawingml/2006/main">
              <a:graphicData uri="http://schemas.openxmlformats.org/drawingml/2006/picture">
                <pic:pic xmlns:pic="http://schemas.openxmlformats.org/drawingml/2006/picture">
                  <pic:nvPicPr>
                    <pic:cNvPr id="0" name="image1.png" descr="Blantyre Logo"/>
                    <pic:cNvPicPr preferRelativeResize="0"/>
                  </pic:nvPicPr>
                  <pic:blipFill>
                    <a:blip r:embed="rId5"/>
                    <a:srcRect/>
                    <a:stretch>
                      <a:fillRect/>
                    </a:stretch>
                  </pic:blipFill>
                  <pic:spPr>
                    <a:xfrm>
                      <a:off x="0" y="0"/>
                      <a:ext cx="961534" cy="1026940"/>
                    </a:xfrm>
                    <a:prstGeom prst="rect">
                      <a:avLst/>
                    </a:prstGeom>
                    <a:ln/>
                  </pic:spPr>
                </pic:pic>
              </a:graphicData>
            </a:graphic>
          </wp:inline>
        </w:drawing>
      </w:r>
    </w:p>
    <w:p w14:paraId="6207ECBB" w14:textId="77777777" w:rsidR="004B2114" w:rsidRPr="00AE22CF" w:rsidRDefault="004B2114">
      <w:pPr>
        <w:spacing w:line="360" w:lineRule="auto"/>
        <w:jc w:val="center"/>
        <w:rPr>
          <w:b/>
          <w:bCs/>
          <w:sz w:val="16"/>
          <w:szCs w:val="16"/>
        </w:rPr>
      </w:pPr>
    </w:p>
    <w:p w14:paraId="6207ECBC" w14:textId="77777777" w:rsidR="004B2114" w:rsidRPr="00AE22CF" w:rsidRDefault="003F2FBA">
      <w:pPr>
        <w:spacing w:line="360" w:lineRule="auto"/>
        <w:jc w:val="center"/>
        <w:rPr>
          <w:b/>
          <w:bCs/>
        </w:rPr>
      </w:pPr>
      <w:r w:rsidRPr="00AE22CF">
        <w:rPr>
          <w:b/>
          <w:bCs/>
        </w:rPr>
        <w:t>BLANTYRE CITY COUNCIL</w:t>
      </w:r>
    </w:p>
    <w:p w14:paraId="6207ECBD" w14:textId="77777777" w:rsidR="004B2114" w:rsidRPr="00AE22CF" w:rsidRDefault="004B2114">
      <w:pPr>
        <w:spacing w:line="360" w:lineRule="auto"/>
        <w:jc w:val="center"/>
        <w:rPr>
          <w:b/>
          <w:bCs/>
          <w:sz w:val="16"/>
          <w:szCs w:val="16"/>
        </w:rPr>
      </w:pPr>
    </w:p>
    <w:p w14:paraId="6207ECBE" w14:textId="77777777" w:rsidR="004B2114" w:rsidRPr="00AE22CF" w:rsidRDefault="003F2FBA">
      <w:pPr>
        <w:spacing w:line="360" w:lineRule="auto"/>
        <w:jc w:val="center"/>
        <w:rPr>
          <w:b/>
          <w:bCs/>
        </w:rPr>
      </w:pPr>
      <w:r w:rsidRPr="00AE22CF">
        <w:rPr>
          <w:b/>
          <w:bCs/>
        </w:rPr>
        <w:t>REQUEST FOR EXPRESSIONS OF INTEREST</w:t>
      </w:r>
    </w:p>
    <w:p w14:paraId="6207ECBF" w14:textId="77777777" w:rsidR="004B2114" w:rsidRPr="00AE22CF" w:rsidRDefault="004B2114">
      <w:pPr>
        <w:spacing w:line="360" w:lineRule="auto"/>
        <w:jc w:val="center"/>
        <w:rPr>
          <w:b/>
          <w:bCs/>
          <w:sz w:val="18"/>
          <w:szCs w:val="18"/>
        </w:rPr>
      </w:pPr>
    </w:p>
    <w:p w14:paraId="6207ECC0" w14:textId="16022F7C" w:rsidR="004B2114" w:rsidRPr="00AE22CF" w:rsidRDefault="003F2FBA">
      <w:pPr>
        <w:pStyle w:val="Title"/>
        <w:spacing w:line="360" w:lineRule="auto"/>
        <w:rPr>
          <w:color w:val="000000"/>
          <w:sz w:val="24"/>
          <w:szCs w:val="24"/>
        </w:rPr>
      </w:pPr>
      <w:r w:rsidRPr="00AE22CF">
        <w:rPr>
          <w:sz w:val="24"/>
          <w:szCs w:val="24"/>
        </w:rPr>
        <w:t>PROVISION OF AUTOMATED VEHICLE PARKING MANAGEMENT SYSTEM IN BLANTYRE C</w:t>
      </w:r>
      <w:r w:rsidR="00AE514B" w:rsidRPr="00AE22CF">
        <w:rPr>
          <w:sz w:val="24"/>
          <w:szCs w:val="24"/>
        </w:rPr>
        <w:t xml:space="preserve">ENTRAL </w:t>
      </w:r>
      <w:r w:rsidRPr="00AE22CF">
        <w:rPr>
          <w:sz w:val="24"/>
          <w:szCs w:val="24"/>
        </w:rPr>
        <w:t>B</w:t>
      </w:r>
      <w:r w:rsidR="00AE514B" w:rsidRPr="00AE22CF">
        <w:rPr>
          <w:sz w:val="24"/>
          <w:szCs w:val="24"/>
        </w:rPr>
        <w:t xml:space="preserve">USINESS </w:t>
      </w:r>
      <w:r w:rsidRPr="00AE22CF">
        <w:rPr>
          <w:sz w:val="24"/>
          <w:szCs w:val="24"/>
        </w:rPr>
        <w:t>D</w:t>
      </w:r>
      <w:r w:rsidR="00AE514B" w:rsidRPr="00AE22CF">
        <w:rPr>
          <w:sz w:val="24"/>
          <w:szCs w:val="24"/>
        </w:rPr>
        <w:t>ISTRICT</w:t>
      </w:r>
    </w:p>
    <w:p w14:paraId="6207ECC1" w14:textId="5EC9BB74" w:rsidR="004B2114" w:rsidRPr="00AE22CF" w:rsidRDefault="003F2FBA">
      <w:pPr>
        <w:tabs>
          <w:tab w:val="right" w:pos="7272"/>
        </w:tabs>
        <w:spacing w:before="120" w:line="360" w:lineRule="auto"/>
        <w:jc w:val="center"/>
        <w:rPr>
          <w:b/>
          <w:bCs/>
        </w:rPr>
      </w:pPr>
      <w:r w:rsidRPr="00AE22CF">
        <w:rPr>
          <w:b/>
          <w:bCs/>
          <w:sz w:val="28"/>
          <w:szCs w:val="28"/>
        </w:rPr>
        <w:t xml:space="preserve">Procurement Ref No: </w:t>
      </w:r>
      <w:r w:rsidRPr="00AE22CF">
        <w:rPr>
          <w:b/>
          <w:bCs/>
        </w:rPr>
        <w:t>BCC/</w:t>
      </w:r>
      <w:r w:rsidR="00BD336C" w:rsidRPr="00AE22CF">
        <w:rPr>
          <w:b/>
          <w:bCs/>
        </w:rPr>
        <w:t>PROC</w:t>
      </w:r>
      <w:r w:rsidRPr="00AE22CF">
        <w:rPr>
          <w:b/>
          <w:bCs/>
        </w:rPr>
        <w:t>/</w:t>
      </w:r>
      <w:r w:rsidR="00BD336C" w:rsidRPr="00AE22CF">
        <w:rPr>
          <w:b/>
          <w:bCs/>
        </w:rPr>
        <w:t>5-2-4</w:t>
      </w:r>
      <w:r w:rsidRPr="00AE22CF">
        <w:rPr>
          <w:b/>
          <w:bCs/>
        </w:rPr>
        <w:t>/</w:t>
      </w:r>
      <w:r w:rsidR="00BD336C" w:rsidRPr="00AE22CF">
        <w:rPr>
          <w:b/>
          <w:bCs/>
        </w:rPr>
        <w:t>2026-29</w:t>
      </w:r>
    </w:p>
    <w:p w14:paraId="6207ECC2" w14:textId="77777777" w:rsidR="004B2114" w:rsidRPr="00AE22CF" w:rsidRDefault="004B2114" w:rsidP="00BD336C">
      <w:pPr>
        <w:spacing w:after="150" w:line="360" w:lineRule="auto"/>
        <w:rPr>
          <w:color w:val="000000"/>
        </w:rPr>
      </w:pPr>
    </w:p>
    <w:p w14:paraId="523274C3" w14:textId="6616B8DE" w:rsidR="00F43108" w:rsidRPr="00AE22CF" w:rsidRDefault="00B702D0" w:rsidP="00D319E5">
      <w:pPr>
        <w:pStyle w:val="Heading1"/>
      </w:pPr>
      <w:r w:rsidRPr="00AE22CF">
        <w:t xml:space="preserve">A Brief Description of the Proposed </w:t>
      </w:r>
      <w:r w:rsidR="00D329F7" w:rsidRPr="00AE22CF">
        <w:t>Project</w:t>
      </w:r>
    </w:p>
    <w:p w14:paraId="2015B85D" w14:textId="5791B903" w:rsidR="00052F6A" w:rsidRPr="00AE22CF" w:rsidRDefault="00052F6A" w:rsidP="00052F6A">
      <w:pPr>
        <w:spacing w:after="160" w:line="360" w:lineRule="auto"/>
      </w:pPr>
      <w:r w:rsidRPr="00AE22CF">
        <w:t xml:space="preserve">Blantyre City Council (BCC) invites Expressions of Interest (EOIs) from eligible bidders for pre-qualification to partner in the design, implementation, operation, and maintenance of an </w:t>
      </w:r>
      <w:r w:rsidR="00D329F7" w:rsidRPr="00AE22CF">
        <w:t>A</w:t>
      </w:r>
      <w:r w:rsidRPr="00AE22CF">
        <w:t>utomated Vehicle Parking Management System</w:t>
      </w:r>
      <w:r w:rsidR="00D329F7" w:rsidRPr="00AE22CF">
        <w:t xml:space="preserve"> (AVPMS)</w:t>
      </w:r>
      <w:r w:rsidRPr="00AE22CF">
        <w:t xml:space="preserve"> in Blantyre's Central Business District</w:t>
      </w:r>
      <w:r w:rsidR="007435F9" w:rsidRPr="00AE22CF">
        <w:t xml:space="preserve"> comprised of Limbe and Blantyre open parking zones</w:t>
      </w:r>
      <w:r w:rsidRPr="00AE22CF">
        <w:t>.</w:t>
      </w:r>
    </w:p>
    <w:p w14:paraId="7C4E7E68" w14:textId="0C739869" w:rsidR="00052F6A" w:rsidRPr="00AE22CF" w:rsidRDefault="00052F6A" w:rsidP="00052F6A">
      <w:pPr>
        <w:spacing w:after="160" w:line="360" w:lineRule="auto"/>
      </w:pPr>
      <w:r w:rsidRPr="00AE22CF">
        <w:t>BCC's mandate stems from the Local Government Act 1998 (amended 2010) and the National Decentralization Policy 1998. Section 44 of the Act empowers the Council to collect revenue within its jurisdiction, with Locally Generated Revenue (LGR) constituting approximately 92% of its total revenue.</w:t>
      </w:r>
    </w:p>
    <w:p w14:paraId="6A544594" w14:textId="3E82F784" w:rsidR="00052F6A" w:rsidRPr="00AE22CF" w:rsidRDefault="00052F6A" w:rsidP="00052F6A">
      <w:pPr>
        <w:spacing w:after="160" w:line="360" w:lineRule="auto"/>
      </w:pPr>
      <w:r w:rsidRPr="00AE22CF">
        <w:t>Currently, BCC relies on manual or semi-automated systems for traffic management revenue collection</w:t>
      </w:r>
      <w:r w:rsidR="00560123" w:rsidRPr="00AE22CF">
        <w:t xml:space="preserve"> for its 2000 parking slots</w:t>
      </w:r>
      <w:r w:rsidR="00FC3F75" w:rsidRPr="00AE22CF">
        <w:t xml:space="preserve"> located </w:t>
      </w:r>
      <w:r w:rsidR="00553EA4" w:rsidRPr="00AE22CF">
        <w:t>within</w:t>
      </w:r>
      <w:r w:rsidR="00FC3F75" w:rsidRPr="00AE22CF">
        <w:t xml:space="preserve"> Blantyre</w:t>
      </w:r>
      <w:r w:rsidR="00567481" w:rsidRPr="00AE22CF">
        <w:t xml:space="preserve"> C</w:t>
      </w:r>
      <w:r w:rsidR="00D64D98" w:rsidRPr="006A1CD5">
        <w:t>en</w:t>
      </w:r>
      <w:r w:rsidR="00D64D98" w:rsidRPr="00AE22CF">
        <w:t xml:space="preserve">tral </w:t>
      </w:r>
      <w:r w:rsidR="00567481" w:rsidRPr="00AE22CF">
        <w:t>B</w:t>
      </w:r>
      <w:r w:rsidR="00D64D98" w:rsidRPr="00AE22CF">
        <w:t xml:space="preserve">usiness </w:t>
      </w:r>
      <w:r w:rsidR="00567481" w:rsidRPr="00AE22CF">
        <w:t>D</w:t>
      </w:r>
      <w:r w:rsidR="00D64D98" w:rsidRPr="00AE22CF">
        <w:t>istrict (CBD)</w:t>
      </w:r>
      <w:r w:rsidRPr="00AE22CF">
        <w:t xml:space="preserve">. As part of the Malawi Government's Public Sector Reforms Program, BCC aims to improve performance through Information Communications Technology (ICT), particularly by automating operations and revenue collection. An </w:t>
      </w:r>
      <w:r w:rsidR="001565C3" w:rsidRPr="00AE22CF">
        <w:t>AVPMS</w:t>
      </w:r>
      <w:r w:rsidRPr="00AE22CF">
        <w:t xml:space="preserve"> is envisioned to provide convenient payment options, reduce congestion, enforce by-laws, and enhance the efficiency and effectiveness of revenue collection and management.</w:t>
      </w:r>
    </w:p>
    <w:p w14:paraId="0064ADD4" w14:textId="7BFCF9D6" w:rsidR="00667407" w:rsidRPr="00AE22CF" w:rsidRDefault="00052F6A" w:rsidP="00BD336C">
      <w:pPr>
        <w:pBdr>
          <w:top w:val="nil"/>
          <w:left w:val="nil"/>
          <w:bottom w:val="nil"/>
          <w:right w:val="nil"/>
          <w:between w:val="nil"/>
        </w:pBdr>
        <w:spacing w:line="360" w:lineRule="auto"/>
      </w:pPr>
      <w:r w:rsidRPr="00AE22CF">
        <w:t>Therefore, BCC seeks reputable firms</w:t>
      </w:r>
      <w:r w:rsidR="005F3EC9" w:rsidRPr="00AE22CF">
        <w:t xml:space="preserve"> </w:t>
      </w:r>
      <w:r w:rsidRPr="00AE22CF">
        <w:t xml:space="preserve">or organizations to </w:t>
      </w:r>
      <w:r w:rsidR="005F3EC9" w:rsidRPr="00AE22CF">
        <w:t xml:space="preserve">partner with in the </w:t>
      </w:r>
      <w:r w:rsidRPr="00AE22CF">
        <w:t>provi</w:t>
      </w:r>
      <w:r w:rsidR="005F3EC9" w:rsidRPr="00AE22CF">
        <w:t xml:space="preserve">sion </w:t>
      </w:r>
      <w:r w:rsidRPr="00AE22CF">
        <w:t>and manage</w:t>
      </w:r>
      <w:r w:rsidR="005F3EC9" w:rsidRPr="00AE22CF">
        <w:t xml:space="preserve">ment </w:t>
      </w:r>
      <w:r w:rsidR="00153E8A" w:rsidRPr="00AE22CF">
        <w:t>of an</w:t>
      </w:r>
      <w:r w:rsidRPr="00AE22CF">
        <w:t xml:space="preserve"> AV</w:t>
      </w:r>
      <w:r w:rsidR="001565C3" w:rsidRPr="00AE22CF">
        <w:t>P</w:t>
      </w:r>
      <w:r w:rsidRPr="00AE22CF">
        <w:t>MS within Blantyre's CBD</w:t>
      </w:r>
      <w:r w:rsidR="000441D7" w:rsidRPr="00AE22CF">
        <w:t xml:space="preserve"> under a</w:t>
      </w:r>
      <w:r w:rsidR="005D201B" w:rsidRPr="00AE22CF">
        <w:t xml:space="preserve"> revenue-sharing</w:t>
      </w:r>
      <w:r w:rsidR="000441D7" w:rsidRPr="00AE22CF">
        <w:t xml:space="preserve"> Design-Build-Finance-Operate-Maintain-Transfer </w:t>
      </w:r>
      <w:r w:rsidR="00F9186C" w:rsidRPr="00AE22CF">
        <w:t xml:space="preserve">arrangement for a </w:t>
      </w:r>
      <w:r w:rsidR="00663E8E" w:rsidRPr="00AE22CF">
        <w:t>5</w:t>
      </w:r>
      <w:r w:rsidR="00F9186C" w:rsidRPr="00AE22CF">
        <w:t>-year period</w:t>
      </w:r>
      <w:r w:rsidR="006A7089" w:rsidRPr="00AE22CF">
        <w:t xml:space="preserve"> with a possibility of </w:t>
      </w:r>
      <w:r w:rsidR="006A7089" w:rsidRPr="00AE22CF">
        <w:lastRenderedPageBreak/>
        <w:t xml:space="preserve">entering into </w:t>
      </w:r>
      <w:r w:rsidR="00657A84" w:rsidRPr="00AE22CF">
        <w:t xml:space="preserve">a management contract after the initial contract </w:t>
      </w:r>
      <w:r w:rsidR="005F603D" w:rsidRPr="00AE22CF">
        <w:t>period.</w:t>
      </w:r>
      <w:r w:rsidR="00667407" w:rsidRPr="00AE22CF">
        <w:t xml:space="preserve"> </w:t>
      </w:r>
      <w:r w:rsidR="00667407" w:rsidRPr="00AE22CF">
        <w:rPr>
          <w:color w:val="000000"/>
        </w:rPr>
        <w:t xml:space="preserve">Expected date of commencement is </w:t>
      </w:r>
      <w:r w:rsidR="007A46A9" w:rsidRPr="00AE22CF">
        <w:rPr>
          <w:color w:val="000000"/>
        </w:rPr>
        <w:t>[</w:t>
      </w:r>
      <w:r w:rsidR="00667407" w:rsidRPr="00AE22CF">
        <w:rPr>
          <w:color w:val="000000"/>
        </w:rPr>
        <w:t>1 July 2027</w:t>
      </w:r>
      <w:r w:rsidR="007A46A9" w:rsidRPr="00AE22CF">
        <w:rPr>
          <w:color w:val="000000"/>
        </w:rPr>
        <w:t>]</w:t>
      </w:r>
    </w:p>
    <w:p w14:paraId="1E60830B" w14:textId="35B7D0CF" w:rsidR="00865D0E" w:rsidRPr="00AE22CF" w:rsidRDefault="000257B9" w:rsidP="00BD336C">
      <w:pPr>
        <w:pStyle w:val="Heading1"/>
      </w:pPr>
      <w:r w:rsidRPr="00AE22CF">
        <w:t>Project</w:t>
      </w:r>
      <w:r w:rsidR="00B702D0" w:rsidRPr="00AE22CF">
        <w:t xml:space="preserve"> </w:t>
      </w:r>
      <w:r w:rsidR="00865D0E" w:rsidRPr="00AE22CF">
        <w:t>Objectives</w:t>
      </w:r>
    </w:p>
    <w:p w14:paraId="77900FA4" w14:textId="77777777" w:rsidR="00865D0E" w:rsidRPr="00AE22CF" w:rsidRDefault="00865D0E" w:rsidP="00865D0E">
      <w:pPr>
        <w:spacing w:line="360" w:lineRule="auto"/>
      </w:pPr>
      <w:r w:rsidRPr="00AE22CF">
        <w:t>The objectives of the proposed Project are:</w:t>
      </w:r>
    </w:p>
    <w:p w14:paraId="6CB4EDD4" w14:textId="77777777" w:rsidR="00865D0E" w:rsidRPr="00AE22CF" w:rsidRDefault="00865D0E" w:rsidP="00865D0E">
      <w:pPr>
        <w:numPr>
          <w:ilvl w:val="0"/>
          <w:numId w:val="3"/>
        </w:numPr>
        <w:pBdr>
          <w:top w:val="nil"/>
          <w:left w:val="nil"/>
          <w:bottom w:val="nil"/>
          <w:right w:val="nil"/>
          <w:between w:val="nil"/>
        </w:pBdr>
        <w:spacing w:line="360" w:lineRule="auto"/>
        <w:rPr>
          <w:color w:val="000000"/>
        </w:rPr>
      </w:pPr>
      <w:r w:rsidRPr="00AE22CF">
        <w:rPr>
          <w:color w:val="000000"/>
        </w:rPr>
        <w:t>Enhance transparency and accountability</w:t>
      </w:r>
    </w:p>
    <w:p w14:paraId="7414C38A" w14:textId="77777777" w:rsidR="00865D0E" w:rsidRPr="00AE22CF" w:rsidRDefault="00865D0E" w:rsidP="00865D0E">
      <w:pPr>
        <w:numPr>
          <w:ilvl w:val="0"/>
          <w:numId w:val="3"/>
        </w:numPr>
        <w:pBdr>
          <w:top w:val="nil"/>
          <w:left w:val="nil"/>
          <w:bottom w:val="nil"/>
          <w:right w:val="nil"/>
          <w:between w:val="nil"/>
        </w:pBdr>
        <w:spacing w:line="360" w:lineRule="auto"/>
        <w:rPr>
          <w:color w:val="000000"/>
        </w:rPr>
      </w:pPr>
      <w:r w:rsidRPr="00AE22CF">
        <w:rPr>
          <w:color w:val="000000"/>
        </w:rPr>
        <w:t>Real time monitoring and secure transactions</w:t>
      </w:r>
    </w:p>
    <w:p w14:paraId="5B9E8A21" w14:textId="77777777" w:rsidR="00865D0E" w:rsidRPr="00AE22CF" w:rsidRDefault="00865D0E" w:rsidP="00865D0E">
      <w:pPr>
        <w:numPr>
          <w:ilvl w:val="0"/>
          <w:numId w:val="3"/>
        </w:numPr>
        <w:pBdr>
          <w:top w:val="nil"/>
          <w:left w:val="nil"/>
          <w:bottom w:val="nil"/>
          <w:right w:val="nil"/>
          <w:between w:val="nil"/>
        </w:pBdr>
        <w:spacing w:line="360" w:lineRule="auto"/>
        <w:rPr>
          <w:color w:val="000000"/>
        </w:rPr>
      </w:pPr>
      <w:r w:rsidRPr="00AE22CF">
        <w:rPr>
          <w:color w:val="000000"/>
        </w:rPr>
        <w:t>Enhanced user convenience</w:t>
      </w:r>
    </w:p>
    <w:p w14:paraId="6C25FDB6" w14:textId="77777777" w:rsidR="00865D0E" w:rsidRPr="00AE22CF" w:rsidRDefault="00865D0E" w:rsidP="00865D0E">
      <w:pPr>
        <w:numPr>
          <w:ilvl w:val="0"/>
          <w:numId w:val="3"/>
        </w:numPr>
        <w:pBdr>
          <w:top w:val="nil"/>
          <w:left w:val="nil"/>
          <w:bottom w:val="nil"/>
          <w:right w:val="nil"/>
          <w:between w:val="nil"/>
        </w:pBdr>
        <w:spacing w:line="360" w:lineRule="auto"/>
        <w:rPr>
          <w:color w:val="000000"/>
        </w:rPr>
      </w:pPr>
      <w:r w:rsidRPr="00AE22CF">
        <w:rPr>
          <w:color w:val="000000"/>
        </w:rPr>
        <w:t>Urban mobility improvement</w:t>
      </w:r>
    </w:p>
    <w:p w14:paraId="08831446" w14:textId="77777777" w:rsidR="00865D0E" w:rsidRPr="00AE22CF" w:rsidRDefault="00865D0E" w:rsidP="00865D0E">
      <w:pPr>
        <w:numPr>
          <w:ilvl w:val="0"/>
          <w:numId w:val="3"/>
        </w:numPr>
        <w:pBdr>
          <w:top w:val="nil"/>
          <w:left w:val="nil"/>
          <w:bottom w:val="nil"/>
          <w:right w:val="nil"/>
          <w:between w:val="nil"/>
        </w:pBdr>
        <w:spacing w:line="360" w:lineRule="auto"/>
        <w:rPr>
          <w:color w:val="000000"/>
        </w:rPr>
      </w:pPr>
      <w:r w:rsidRPr="00AE22CF">
        <w:rPr>
          <w:color w:val="000000"/>
        </w:rPr>
        <w:t>Increase revenue of the Council</w:t>
      </w:r>
    </w:p>
    <w:p w14:paraId="3BD44BD1" w14:textId="14B3B8B0" w:rsidR="00865D0E" w:rsidRPr="00AE22CF" w:rsidRDefault="00865D0E" w:rsidP="00BD336C">
      <w:pPr>
        <w:pStyle w:val="Heading1"/>
      </w:pPr>
      <w:r w:rsidRPr="00AE22CF">
        <w:t xml:space="preserve">Scope of </w:t>
      </w:r>
      <w:r w:rsidR="00FE3C9E" w:rsidRPr="00AE22CF">
        <w:t>Services</w:t>
      </w:r>
    </w:p>
    <w:p w14:paraId="21D42BD2" w14:textId="0DFF0DDF" w:rsidR="00D37621" w:rsidRPr="00AE22CF" w:rsidRDefault="00865D0E" w:rsidP="00865D0E">
      <w:pPr>
        <w:spacing w:before="280" w:after="280" w:line="360" w:lineRule="auto"/>
        <w:rPr>
          <w:color w:val="000000"/>
        </w:rPr>
      </w:pPr>
      <w:r w:rsidRPr="00AE22CF">
        <w:t xml:space="preserve">The scope of </w:t>
      </w:r>
      <w:r w:rsidR="00FE3C9E" w:rsidRPr="00AE22CF">
        <w:t>services</w:t>
      </w:r>
      <w:r w:rsidRPr="00AE22CF">
        <w:t xml:space="preserve"> will broadly </w:t>
      </w:r>
      <w:r w:rsidR="009A0369" w:rsidRPr="00AE22CF">
        <w:t xml:space="preserve">encompass </w:t>
      </w:r>
      <w:r w:rsidR="00B45BE6" w:rsidRPr="00AE22CF">
        <w:t>the development</w:t>
      </w:r>
      <w:r w:rsidR="009A0369" w:rsidRPr="00AE22CF">
        <w:t>, implementation</w:t>
      </w:r>
      <w:r w:rsidRPr="00AE22CF">
        <w:t xml:space="preserve"> and operation of Automated Vehicle Parking Management System in Blantyre City</w:t>
      </w:r>
      <w:r w:rsidR="00D64D98" w:rsidRPr="00AE22CF">
        <w:t xml:space="preserve"> </w:t>
      </w:r>
      <w:r w:rsidRPr="00AE22CF">
        <w:t xml:space="preserve">CBD </w:t>
      </w:r>
      <w:r w:rsidR="00B45BE6" w:rsidRPr="00AE22CF">
        <w:t>under a</w:t>
      </w:r>
      <w:r w:rsidRPr="00AE22CF">
        <w:t xml:space="preserve"> PPP arrangement. To achieve the </w:t>
      </w:r>
      <w:r w:rsidR="00B45BE6" w:rsidRPr="00AE22CF">
        <w:t>stated objectives</w:t>
      </w:r>
      <w:r w:rsidRPr="00AE22CF">
        <w:t xml:space="preserve">, </w:t>
      </w:r>
      <w:r w:rsidR="00B45BE6" w:rsidRPr="00AE22CF">
        <w:t>the private</w:t>
      </w:r>
      <w:r w:rsidR="008006C6" w:rsidRPr="00AE22CF">
        <w:t xml:space="preserve"> partner shall design and deploy an </w:t>
      </w:r>
      <w:r w:rsidR="00D37621" w:rsidRPr="00AE22CF">
        <w:t xml:space="preserve">automated vehicle parking management </w:t>
      </w:r>
      <w:r w:rsidR="00B45BE6" w:rsidRPr="00AE22CF">
        <w:t xml:space="preserve">system </w:t>
      </w:r>
      <w:r w:rsidR="00B45BE6" w:rsidRPr="00AE22CF">
        <w:rPr>
          <w:color w:val="000000"/>
        </w:rPr>
        <w:t>comprising</w:t>
      </w:r>
      <w:r w:rsidR="00D37621" w:rsidRPr="00AE22CF">
        <w:rPr>
          <w:color w:val="000000"/>
        </w:rPr>
        <w:t xml:space="preserve"> </w:t>
      </w:r>
      <w:r w:rsidR="00B45BE6" w:rsidRPr="00AE22CF">
        <w:rPr>
          <w:color w:val="000000"/>
        </w:rPr>
        <w:t>both software</w:t>
      </w:r>
      <w:r w:rsidRPr="00AE22CF">
        <w:rPr>
          <w:color w:val="000000"/>
        </w:rPr>
        <w:t xml:space="preserve"> and hardware </w:t>
      </w:r>
      <w:r w:rsidR="00D37621" w:rsidRPr="00AE22CF">
        <w:rPr>
          <w:color w:val="000000"/>
        </w:rPr>
        <w:t xml:space="preserve">components </w:t>
      </w:r>
      <w:r w:rsidRPr="00AE22CF">
        <w:rPr>
          <w:color w:val="000000"/>
        </w:rPr>
        <w:t>aligned with municipal laws</w:t>
      </w:r>
      <w:r w:rsidR="00D37621" w:rsidRPr="00AE22CF">
        <w:rPr>
          <w:color w:val="000000"/>
        </w:rPr>
        <w:t xml:space="preserve"> and regulatory requirements</w:t>
      </w:r>
      <w:r w:rsidRPr="00AE22CF">
        <w:rPr>
          <w:color w:val="000000"/>
        </w:rPr>
        <w:t>. The proposed system shall meet the minimum standards set by the Council</w:t>
      </w:r>
      <w:r w:rsidR="004C0A48" w:rsidRPr="00AE22CF">
        <w:rPr>
          <w:color w:val="000000"/>
        </w:rPr>
        <w:t>.</w:t>
      </w:r>
    </w:p>
    <w:p w14:paraId="63069593" w14:textId="60C9762D" w:rsidR="008A044A" w:rsidRPr="00B45BE6" w:rsidRDefault="008A044A" w:rsidP="00865D0E">
      <w:pPr>
        <w:spacing w:before="280" w:after="280" w:line="360" w:lineRule="auto"/>
        <w:rPr>
          <w:b/>
          <w:bCs/>
          <w:color w:val="000000"/>
        </w:rPr>
      </w:pPr>
      <w:r w:rsidRPr="00B45BE6">
        <w:rPr>
          <w:b/>
          <w:bCs/>
          <w:color w:val="000000"/>
        </w:rPr>
        <w:t>Core System Requirements</w:t>
      </w:r>
    </w:p>
    <w:p w14:paraId="77622B07" w14:textId="3952C257" w:rsidR="00B725A1" w:rsidRPr="00AE22CF" w:rsidRDefault="00B725A1" w:rsidP="00865D0E">
      <w:pPr>
        <w:spacing w:before="280" w:after="280" w:line="360" w:lineRule="auto"/>
        <w:rPr>
          <w:color w:val="000000"/>
        </w:rPr>
      </w:pPr>
      <w:r w:rsidRPr="00AE22CF">
        <w:rPr>
          <w:color w:val="000000"/>
        </w:rPr>
        <w:t>The scope of services shall include, but not be limited to, the following:</w:t>
      </w:r>
    </w:p>
    <w:p w14:paraId="2FF991A8" w14:textId="778CFF98" w:rsidR="00865D0E" w:rsidRPr="00AE22CF" w:rsidRDefault="00865D0E" w:rsidP="00865D0E">
      <w:pPr>
        <w:numPr>
          <w:ilvl w:val="0"/>
          <w:numId w:val="1"/>
        </w:numPr>
        <w:pBdr>
          <w:top w:val="nil"/>
          <w:left w:val="nil"/>
          <w:bottom w:val="nil"/>
          <w:right w:val="nil"/>
          <w:between w:val="nil"/>
        </w:pBdr>
        <w:spacing w:line="360" w:lineRule="auto"/>
        <w:rPr>
          <w:color w:val="000000"/>
        </w:rPr>
      </w:pPr>
      <w:r w:rsidRPr="00AE22CF">
        <w:rPr>
          <w:color w:val="000000"/>
        </w:rPr>
        <w:t>Provi</w:t>
      </w:r>
      <w:r w:rsidR="00B725A1" w:rsidRPr="00AE22CF">
        <w:rPr>
          <w:color w:val="000000"/>
        </w:rPr>
        <w:t xml:space="preserve">sion </w:t>
      </w:r>
      <w:r w:rsidR="00FF48B2" w:rsidRPr="00AE22CF">
        <w:rPr>
          <w:color w:val="000000"/>
        </w:rPr>
        <w:t>of</w:t>
      </w:r>
      <w:r w:rsidRPr="00AE22CF">
        <w:rPr>
          <w:color w:val="000000"/>
        </w:rPr>
        <w:t xml:space="preserve"> clear and accurate records of parking transactions and revenue collection.</w:t>
      </w:r>
    </w:p>
    <w:p w14:paraId="1455A2CA" w14:textId="736AC049" w:rsidR="00865D0E" w:rsidRPr="00AE22CF" w:rsidRDefault="00865D0E" w:rsidP="00865D0E">
      <w:pPr>
        <w:numPr>
          <w:ilvl w:val="0"/>
          <w:numId w:val="1"/>
        </w:numPr>
        <w:pBdr>
          <w:top w:val="nil"/>
          <w:left w:val="nil"/>
          <w:bottom w:val="nil"/>
          <w:right w:val="nil"/>
          <w:between w:val="nil"/>
        </w:pBdr>
        <w:spacing w:line="360" w:lineRule="auto"/>
        <w:rPr>
          <w:color w:val="000000"/>
        </w:rPr>
      </w:pPr>
      <w:r w:rsidRPr="00AE22CF">
        <w:rPr>
          <w:color w:val="000000"/>
        </w:rPr>
        <w:t>Generat</w:t>
      </w:r>
      <w:r w:rsidR="00FF48B2" w:rsidRPr="00AE22CF">
        <w:rPr>
          <w:color w:val="000000"/>
        </w:rPr>
        <w:t>ion of</w:t>
      </w:r>
      <w:r w:rsidRPr="00AE22CF">
        <w:rPr>
          <w:color w:val="000000"/>
        </w:rPr>
        <w:t xml:space="preserve"> </w:t>
      </w:r>
      <w:r w:rsidR="00FF48B2" w:rsidRPr="00AE22CF">
        <w:rPr>
          <w:color w:val="000000"/>
        </w:rPr>
        <w:t>comprehensive</w:t>
      </w:r>
      <w:r w:rsidRPr="00AE22CF">
        <w:rPr>
          <w:color w:val="000000"/>
        </w:rPr>
        <w:t xml:space="preserve"> reports e.g. daily, weekly, monthly and annual reports</w:t>
      </w:r>
      <w:r w:rsidR="00FF48B2" w:rsidRPr="00AE22CF">
        <w:rPr>
          <w:color w:val="000000"/>
        </w:rPr>
        <w:t xml:space="preserve"> including timely </w:t>
      </w:r>
      <w:r w:rsidR="0022616D" w:rsidRPr="00AE22CF">
        <w:rPr>
          <w:color w:val="000000"/>
        </w:rPr>
        <w:t xml:space="preserve">notifications to </w:t>
      </w:r>
      <w:r w:rsidR="00B45BE6" w:rsidRPr="00AE22CF">
        <w:rPr>
          <w:color w:val="000000"/>
        </w:rPr>
        <w:t>the Council</w:t>
      </w:r>
      <w:r w:rsidRPr="00AE22CF">
        <w:rPr>
          <w:color w:val="000000"/>
        </w:rPr>
        <w:t xml:space="preserve"> </w:t>
      </w:r>
      <w:r w:rsidR="009E67F7" w:rsidRPr="00AE22CF">
        <w:rPr>
          <w:color w:val="000000"/>
        </w:rPr>
        <w:t xml:space="preserve">on payments made for vehicles </w:t>
      </w:r>
      <w:r w:rsidR="009254CD" w:rsidRPr="00AE22CF">
        <w:rPr>
          <w:color w:val="000000"/>
        </w:rPr>
        <w:t>previously</w:t>
      </w:r>
      <w:r w:rsidRPr="00AE22CF">
        <w:rPr>
          <w:color w:val="000000"/>
        </w:rPr>
        <w:t xml:space="preserve"> clamped due to traffic by laws violations</w:t>
      </w:r>
      <w:r w:rsidR="009254CD" w:rsidRPr="00AE22CF">
        <w:rPr>
          <w:color w:val="000000"/>
        </w:rPr>
        <w:t>.</w:t>
      </w:r>
    </w:p>
    <w:p w14:paraId="3452E12C" w14:textId="6CF5BB4E" w:rsidR="00865D0E" w:rsidRPr="00AE22CF" w:rsidRDefault="009254CD" w:rsidP="00865D0E">
      <w:pPr>
        <w:numPr>
          <w:ilvl w:val="0"/>
          <w:numId w:val="1"/>
        </w:numPr>
        <w:pBdr>
          <w:top w:val="nil"/>
          <w:left w:val="nil"/>
          <w:bottom w:val="nil"/>
          <w:right w:val="nil"/>
          <w:between w:val="nil"/>
        </w:pBdr>
        <w:spacing w:line="360" w:lineRule="auto"/>
        <w:rPr>
          <w:color w:val="000000"/>
        </w:rPr>
      </w:pPr>
      <w:r w:rsidRPr="00AE22CF">
        <w:rPr>
          <w:color w:val="000000"/>
        </w:rPr>
        <w:t xml:space="preserve">Integration of </w:t>
      </w:r>
      <w:r w:rsidR="00D35C6D" w:rsidRPr="00AE22CF">
        <w:rPr>
          <w:color w:val="000000"/>
        </w:rPr>
        <w:t xml:space="preserve">Geographic Information </w:t>
      </w:r>
      <w:r w:rsidR="00B45BE6" w:rsidRPr="00AE22CF">
        <w:rPr>
          <w:color w:val="000000"/>
        </w:rPr>
        <w:t>System (</w:t>
      </w:r>
      <w:r w:rsidR="00865D0E" w:rsidRPr="00AE22CF">
        <w:rPr>
          <w:color w:val="000000"/>
        </w:rPr>
        <w:t>GIS</w:t>
      </w:r>
      <w:r w:rsidR="00D35C6D" w:rsidRPr="00AE22CF">
        <w:rPr>
          <w:color w:val="000000"/>
        </w:rPr>
        <w:t>)</w:t>
      </w:r>
      <w:r w:rsidR="00FC16C6" w:rsidRPr="00AE22CF">
        <w:rPr>
          <w:color w:val="000000"/>
        </w:rPr>
        <w:t xml:space="preserve"> functionality to map</w:t>
      </w:r>
      <w:r w:rsidR="00865D0E" w:rsidRPr="00AE22CF">
        <w:rPr>
          <w:color w:val="000000"/>
        </w:rPr>
        <w:t xml:space="preserve"> parking spaces in the City and a dashboard that will help BCC to quickly locate cars parked illegally </w:t>
      </w:r>
      <w:r w:rsidR="00B45BE6" w:rsidRPr="00AE22CF">
        <w:rPr>
          <w:color w:val="000000"/>
        </w:rPr>
        <w:t>and those</w:t>
      </w:r>
      <w:r w:rsidR="00865D0E" w:rsidRPr="00AE22CF">
        <w:rPr>
          <w:color w:val="000000"/>
        </w:rPr>
        <w:t xml:space="preserve"> </w:t>
      </w:r>
      <w:r w:rsidR="00B45BE6" w:rsidRPr="00AE22CF">
        <w:rPr>
          <w:color w:val="000000"/>
        </w:rPr>
        <w:t>with unpaid</w:t>
      </w:r>
      <w:r w:rsidR="00865D0E" w:rsidRPr="00AE22CF">
        <w:rPr>
          <w:color w:val="000000"/>
        </w:rPr>
        <w:t xml:space="preserve"> parking fees for enforcement</w:t>
      </w:r>
      <w:r w:rsidR="00884E45" w:rsidRPr="00AE22CF">
        <w:rPr>
          <w:color w:val="000000"/>
        </w:rPr>
        <w:t xml:space="preserve"> purposes</w:t>
      </w:r>
      <w:r w:rsidR="00865D0E" w:rsidRPr="00AE22CF">
        <w:rPr>
          <w:color w:val="000000"/>
        </w:rPr>
        <w:t>.</w:t>
      </w:r>
    </w:p>
    <w:p w14:paraId="6A951AE4" w14:textId="41AA57ED" w:rsidR="00865D0E" w:rsidRPr="00AE22CF" w:rsidRDefault="00852F12" w:rsidP="00865D0E">
      <w:pPr>
        <w:numPr>
          <w:ilvl w:val="0"/>
          <w:numId w:val="1"/>
        </w:numPr>
        <w:pBdr>
          <w:top w:val="nil"/>
          <w:left w:val="nil"/>
          <w:bottom w:val="nil"/>
          <w:right w:val="nil"/>
          <w:between w:val="nil"/>
        </w:pBdr>
        <w:spacing w:line="360" w:lineRule="auto"/>
        <w:rPr>
          <w:color w:val="000000"/>
        </w:rPr>
      </w:pPr>
      <w:r w:rsidRPr="00AE22CF">
        <w:rPr>
          <w:color w:val="000000"/>
        </w:rPr>
        <w:t xml:space="preserve">Capacity to </w:t>
      </w:r>
      <w:r w:rsidR="00B24936" w:rsidRPr="00AE22CF">
        <w:rPr>
          <w:color w:val="000000"/>
        </w:rPr>
        <w:t xml:space="preserve"> c</w:t>
      </w:r>
      <w:r w:rsidR="00865D0E" w:rsidRPr="00AE22CF">
        <w:rPr>
          <w:color w:val="000000"/>
        </w:rPr>
        <w:t xml:space="preserve">apture </w:t>
      </w:r>
      <w:r w:rsidRPr="00AE22CF">
        <w:rPr>
          <w:color w:val="000000"/>
        </w:rPr>
        <w:t>and process</w:t>
      </w:r>
      <w:r w:rsidR="002F11EE" w:rsidRPr="00AE22CF">
        <w:rPr>
          <w:color w:val="000000"/>
        </w:rPr>
        <w:t xml:space="preserve">, on average </w:t>
      </w:r>
      <w:r w:rsidR="00865D0E" w:rsidRPr="00AE22CF">
        <w:rPr>
          <w:color w:val="000000"/>
        </w:rPr>
        <w:t>15</w:t>
      </w:r>
      <w:r w:rsidR="0020124A" w:rsidRPr="00AE22CF">
        <w:rPr>
          <w:color w:val="000000"/>
        </w:rPr>
        <w:t>,</w:t>
      </w:r>
      <w:r w:rsidR="00865D0E" w:rsidRPr="00AE22CF">
        <w:rPr>
          <w:color w:val="000000"/>
        </w:rPr>
        <w:t xml:space="preserve">000 </w:t>
      </w:r>
      <w:r w:rsidR="002F11EE" w:rsidRPr="00AE22CF">
        <w:rPr>
          <w:color w:val="000000"/>
        </w:rPr>
        <w:t>vehicles</w:t>
      </w:r>
      <w:r w:rsidR="00865D0E" w:rsidRPr="00AE22CF">
        <w:rPr>
          <w:color w:val="000000"/>
        </w:rPr>
        <w:t xml:space="preserve"> </w:t>
      </w:r>
      <w:r w:rsidR="002F11EE" w:rsidRPr="00AE22CF">
        <w:rPr>
          <w:color w:val="000000"/>
        </w:rPr>
        <w:t>per</w:t>
      </w:r>
      <w:r w:rsidR="00865D0E" w:rsidRPr="00AE22CF">
        <w:rPr>
          <w:color w:val="000000"/>
        </w:rPr>
        <w:t xml:space="preserve"> day</w:t>
      </w:r>
      <w:r w:rsidR="00361ADF" w:rsidRPr="00AE22CF">
        <w:rPr>
          <w:color w:val="000000"/>
        </w:rPr>
        <w:t xml:space="preserve"> </w:t>
      </w:r>
      <w:r w:rsidR="00B45BE6" w:rsidRPr="00AE22CF">
        <w:rPr>
          <w:color w:val="000000"/>
        </w:rPr>
        <w:t>o</w:t>
      </w:r>
      <w:r w:rsidR="00B45BE6">
        <w:rPr>
          <w:color w:val="000000"/>
        </w:rPr>
        <w:t>perating</w:t>
      </w:r>
      <w:r w:rsidR="00361ADF" w:rsidRPr="00AE22CF">
        <w:rPr>
          <w:color w:val="000000"/>
        </w:rPr>
        <w:t xml:space="preserve"> 7 days a week (Monday to Sunday)</w:t>
      </w:r>
    </w:p>
    <w:p w14:paraId="753588B9" w14:textId="77AD8EEB" w:rsidR="00865D0E" w:rsidRPr="00AE22CF" w:rsidRDefault="00865D0E" w:rsidP="00865D0E">
      <w:pPr>
        <w:numPr>
          <w:ilvl w:val="0"/>
          <w:numId w:val="1"/>
        </w:numPr>
        <w:pBdr>
          <w:top w:val="nil"/>
          <w:left w:val="nil"/>
          <w:bottom w:val="nil"/>
          <w:right w:val="nil"/>
          <w:between w:val="nil"/>
        </w:pBdr>
        <w:spacing w:line="360" w:lineRule="auto"/>
      </w:pPr>
      <w:r w:rsidRPr="00AE22CF">
        <w:rPr>
          <w:color w:val="000000"/>
        </w:rPr>
        <w:t>Provi</w:t>
      </w:r>
      <w:r w:rsidR="002F11EE" w:rsidRPr="00AE22CF">
        <w:rPr>
          <w:color w:val="000000"/>
        </w:rPr>
        <w:t xml:space="preserve">sion of </w:t>
      </w:r>
      <w:r w:rsidRPr="00AE22CF">
        <w:rPr>
          <w:color w:val="000000"/>
        </w:rPr>
        <w:t xml:space="preserve"> a platform </w:t>
      </w:r>
      <w:r w:rsidR="002F11EE" w:rsidRPr="00AE22CF">
        <w:rPr>
          <w:color w:val="000000"/>
        </w:rPr>
        <w:t>supporting</w:t>
      </w:r>
      <w:r w:rsidRPr="00AE22CF">
        <w:rPr>
          <w:color w:val="000000"/>
        </w:rPr>
        <w:t xml:space="preserve"> both Off -Street (parking lots) &amp; On-Street parking sessions</w:t>
      </w:r>
    </w:p>
    <w:p w14:paraId="21CB10A1" w14:textId="2C4210E0" w:rsidR="00865D0E" w:rsidRPr="00AE22CF" w:rsidRDefault="00865D0E" w:rsidP="00865D0E">
      <w:pPr>
        <w:numPr>
          <w:ilvl w:val="0"/>
          <w:numId w:val="1"/>
        </w:numPr>
        <w:pBdr>
          <w:top w:val="nil"/>
          <w:left w:val="nil"/>
          <w:bottom w:val="nil"/>
          <w:right w:val="nil"/>
          <w:between w:val="nil"/>
        </w:pBdr>
        <w:spacing w:line="360" w:lineRule="auto"/>
        <w:rPr>
          <w:color w:val="000000"/>
        </w:rPr>
      </w:pPr>
      <w:r w:rsidRPr="00AE22CF">
        <w:rPr>
          <w:color w:val="222222"/>
        </w:rPr>
        <w:t>Provi</w:t>
      </w:r>
      <w:r w:rsidR="004E79C5" w:rsidRPr="00AE22CF">
        <w:rPr>
          <w:color w:val="222222"/>
        </w:rPr>
        <w:t xml:space="preserve">sion of </w:t>
      </w:r>
      <w:r w:rsidRPr="00AE22CF">
        <w:rPr>
          <w:color w:val="222222"/>
        </w:rPr>
        <w:t xml:space="preserve"> License plate recognition cameras </w:t>
      </w:r>
      <w:r w:rsidR="00AC15E0" w:rsidRPr="00AE22CF">
        <w:rPr>
          <w:color w:val="222222"/>
        </w:rPr>
        <w:t xml:space="preserve">integrated </w:t>
      </w:r>
      <w:r w:rsidRPr="00AE22CF">
        <w:rPr>
          <w:color w:val="222222"/>
        </w:rPr>
        <w:t xml:space="preserve">with </w:t>
      </w:r>
      <w:r w:rsidR="00AC15E0" w:rsidRPr="00AE22CF">
        <w:rPr>
          <w:color w:val="222222"/>
        </w:rPr>
        <w:t>the system</w:t>
      </w:r>
      <w:r w:rsidRPr="00AE22CF">
        <w:rPr>
          <w:color w:val="222222"/>
        </w:rPr>
        <w:t xml:space="preserve"> software</w:t>
      </w:r>
    </w:p>
    <w:p w14:paraId="61CBB1F7" w14:textId="034BA86D" w:rsidR="00865D0E" w:rsidRPr="00AE22CF" w:rsidRDefault="000A2337" w:rsidP="004173FF">
      <w:pPr>
        <w:numPr>
          <w:ilvl w:val="0"/>
          <w:numId w:val="1"/>
        </w:numPr>
        <w:pBdr>
          <w:top w:val="nil"/>
          <w:left w:val="nil"/>
          <w:bottom w:val="nil"/>
          <w:right w:val="nil"/>
          <w:between w:val="nil"/>
        </w:pBdr>
        <w:spacing w:line="360" w:lineRule="auto"/>
        <w:rPr>
          <w:color w:val="000000"/>
        </w:rPr>
      </w:pPr>
      <w:r w:rsidRPr="00AE22CF">
        <w:rPr>
          <w:color w:val="222222"/>
        </w:rPr>
        <w:t xml:space="preserve">Availability of mobile application features to enhance user accessibility and system interaction </w:t>
      </w:r>
      <w:r w:rsidR="00F44702" w:rsidRPr="00AE22CF">
        <w:rPr>
          <w:color w:val="000000"/>
        </w:rPr>
        <w:t>Provision of Application Programming Interfaces (APIs) to enable seamless integration with existing systems, including the Integrated Financial Management Information System (IFMIS)</w:t>
      </w:r>
      <w:r w:rsidR="00F05799" w:rsidRPr="00AE22CF">
        <w:rPr>
          <w:color w:val="000000"/>
        </w:rPr>
        <w:t>.</w:t>
      </w:r>
      <w:r w:rsidR="00BD5F2D" w:rsidRPr="00AE22CF">
        <w:rPr>
          <w:color w:val="000000"/>
        </w:rPr>
        <w:t xml:space="preserve">Incorporation of scalable architecture and robust </w:t>
      </w:r>
      <w:r w:rsidR="00B45BE6" w:rsidRPr="00AE22CF">
        <w:rPr>
          <w:color w:val="000000"/>
        </w:rPr>
        <w:t>cyber security</w:t>
      </w:r>
      <w:r w:rsidR="00BD5F2D" w:rsidRPr="00AE22CF">
        <w:rPr>
          <w:color w:val="000000"/>
        </w:rPr>
        <w:t xml:space="preserve"> protocols to safeguard user data and financial </w:t>
      </w:r>
      <w:r w:rsidR="00B45BE6" w:rsidRPr="00AE22CF">
        <w:rPr>
          <w:color w:val="000000"/>
        </w:rPr>
        <w:t xml:space="preserve">transactions. </w:t>
      </w:r>
      <w:r w:rsidR="00B45BE6">
        <w:rPr>
          <w:color w:val="000000"/>
        </w:rPr>
        <w:t>Provision</w:t>
      </w:r>
      <w:r w:rsidR="00D877DB" w:rsidRPr="00AE22CF">
        <w:rPr>
          <w:color w:val="000000"/>
        </w:rPr>
        <w:t xml:space="preserve"> of multiple secure payment options, including mobile money, point-of-sale (POS) devices, debit/credit cards, and online payment platforms. Cash payments shall not be permitted. All payments shall be made at the point of service to eliminate challenges associated with deferred payment </w:t>
      </w:r>
      <w:r w:rsidR="00B45BE6" w:rsidRPr="00AE22CF">
        <w:rPr>
          <w:color w:val="000000"/>
        </w:rPr>
        <w:t>mechanisms. Be</w:t>
      </w:r>
      <w:r w:rsidR="00594C27" w:rsidRPr="00AE22CF">
        <w:rPr>
          <w:color w:val="000000"/>
        </w:rPr>
        <w:t xml:space="preserve"> accessible, r</w:t>
      </w:r>
      <w:r w:rsidR="004F439F" w:rsidRPr="00AE22CF">
        <w:rPr>
          <w:color w:val="000000"/>
        </w:rPr>
        <w:t>eliable and available in different locations (revenue collection points)</w:t>
      </w:r>
      <w:r w:rsidR="00B85AD6">
        <w:rPr>
          <w:color w:val="000000"/>
        </w:rPr>
        <w:t>.</w:t>
      </w:r>
      <w:r w:rsidR="004F439F" w:rsidRPr="00AE22CF">
        <w:rPr>
          <w:color w:val="000000"/>
        </w:rPr>
        <w:t xml:space="preserve"> </w:t>
      </w:r>
      <w:r w:rsidR="00865D0E" w:rsidRPr="00AE22CF">
        <w:rPr>
          <w:color w:val="000000"/>
        </w:rPr>
        <w:t>Accommodate future growth and increased demand</w:t>
      </w:r>
      <w:r w:rsidR="00917FC4" w:rsidRPr="00AE22CF">
        <w:rPr>
          <w:color w:val="000000"/>
        </w:rPr>
        <w:t xml:space="preserve"> (scalable)</w:t>
      </w:r>
      <w:r w:rsidR="00865D0E" w:rsidRPr="00AE22CF">
        <w:rPr>
          <w:color w:val="000000"/>
        </w:rPr>
        <w:t>.</w:t>
      </w:r>
      <w:r w:rsidR="00917FC4" w:rsidRPr="00AE22CF">
        <w:rPr>
          <w:color w:val="000000"/>
        </w:rPr>
        <w:t xml:space="preserve"> </w:t>
      </w:r>
      <w:r w:rsidR="00865D0E" w:rsidRPr="00AE22CF">
        <w:rPr>
          <w:color w:val="000000"/>
        </w:rPr>
        <w:t xml:space="preserve"> </w:t>
      </w:r>
    </w:p>
    <w:p w14:paraId="65F523F4" w14:textId="77777777" w:rsidR="00730032" w:rsidRPr="00B45BE6" w:rsidRDefault="00730032" w:rsidP="00730032">
      <w:pPr>
        <w:pBdr>
          <w:top w:val="nil"/>
          <w:left w:val="nil"/>
          <w:bottom w:val="nil"/>
          <w:right w:val="nil"/>
          <w:between w:val="nil"/>
        </w:pBdr>
        <w:spacing w:line="360" w:lineRule="auto"/>
        <w:rPr>
          <w:b/>
          <w:bCs/>
          <w:color w:val="000000"/>
        </w:rPr>
      </w:pPr>
      <w:r w:rsidRPr="00B45BE6">
        <w:rPr>
          <w:b/>
          <w:bCs/>
          <w:color w:val="000000"/>
        </w:rPr>
        <w:t>Additional Obligations of the Private Partner</w:t>
      </w:r>
    </w:p>
    <w:p w14:paraId="4CCB3C89" w14:textId="77777777" w:rsidR="00730032" w:rsidRPr="00AE22CF" w:rsidRDefault="00730032" w:rsidP="004173FF">
      <w:pPr>
        <w:pBdr>
          <w:top w:val="nil"/>
          <w:left w:val="nil"/>
          <w:bottom w:val="nil"/>
          <w:right w:val="nil"/>
          <w:between w:val="nil"/>
        </w:pBdr>
        <w:spacing w:line="360" w:lineRule="auto"/>
        <w:rPr>
          <w:color w:val="000000"/>
        </w:rPr>
      </w:pPr>
    </w:p>
    <w:p w14:paraId="5E774B89" w14:textId="6FC5936F" w:rsidR="00865D0E" w:rsidRPr="00AE22CF" w:rsidRDefault="0057789F" w:rsidP="00B85AD6">
      <w:pPr>
        <w:numPr>
          <w:ilvl w:val="0"/>
          <w:numId w:val="1"/>
        </w:numPr>
        <w:pBdr>
          <w:top w:val="nil"/>
          <w:left w:val="nil"/>
          <w:bottom w:val="nil"/>
          <w:right w:val="nil"/>
          <w:between w:val="nil"/>
        </w:pBdr>
        <w:spacing w:line="360" w:lineRule="auto"/>
        <w:rPr>
          <w:color w:val="000000"/>
        </w:rPr>
      </w:pPr>
      <w:r w:rsidRPr="00AE22CF">
        <w:rPr>
          <w:color w:val="000000"/>
        </w:rPr>
        <w:t>Provide t</w:t>
      </w:r>
      <w:r w:rsidR="00865D0E" w:rsidRPr="00AE22CF">
        <w:rPr>
          <w:color w:val="000000"/>
        </w:rPr>
        <w:t>rain</w:t>
      </w:r>
      <w:r w:rsidRPr="00AE22CF">
        <w:rPr>
          <w:color w:val="000000"/>
        </w:rPr>
        <w:t>ing</w:t>
      </w:r>
      <w:r w:rsidR="00E2363A" w:rsidRPr="00AE22CF">
        <w:rPr>
          <w:color w:val="000000"/>
        </w:rPr>
        <w:t xml:space="preserve"> to</w:t>
      </w:r>
      <w:r w:rsidR="00865D0E" w:rsidRPr="00AE22CF">
        <w:rPr>
          <w:color w:val="000000"/>
        </w:rPr>
        <w:t xml:space="preserve"> key stakeholders on</w:t>
      </w:r>
      <w:r w:rsidR="00E2363A" w:rsidRPr="00AE22CF">
        <w:rPr>
          <w:color w:val="000000"/>
        </w:rPr>
        <w:t xml:space="preserve"> </w:t>
      </w:r>
      <w:r w:rsidR="00865D0E" w:rsidRPr="00AE22CF">
        <w:rPr>
          <w:color w:val="000000"/>
        </w:rPr>
        <w:t xml:space="preserve">system </w:t>
      </w:r>
      <w:r w:rsidR="00E2363A" w:rsidRPr="00AE22CF">
        <w:rPr>
          <w:color w:val="000000"/>
        </w:rPr>
        <w:t>operation, administration</w:t>
      </w:r>
      <w:r w:rsidR="00865D0E" w:rsidRPr="00AE22CF">
        <w:rPr>
          <w:color w:val="000000"/>
        </w:rPr>
        <w:t xml:space="preserve"> and management</w:t>
      </w:r>
    </w:p>
    <w:p w14:paraId="4CF220A1" w14:textId="1DAEDA89" w:rsidR="0057789F" w:rsidRPr="00AE22CF" w:rsidRDefault="0057789F" w:rsidP="008C77CC">
      <w:pPr>
        <w:pStyle w:val="ListParagraph"/>
        <w:numPr>
          <w:ilvl w:val="0"/>
          <w:numId w:val="1"/>
        </w:numPr>
        <w:spacing w:line="360" w:lineRule="auto"/>
        <w:jc w:val="left"/>
      </w:pPr>
      <w:r w:rsidRPr="00B45BE6">
        <w:t>Implementation of public awareness and sensitization initiatives to ensure that residents and visitors are adequately informed about the system, thereby promoting compliance with parking regulations and payment requirements.</w:t>
      </w:r>
    </w:p>
    <w:p w14:paraId="2199BBCF" w14:textId="574E1960" w:rsidR="00865D0E" w:rsidRDefault="00865D0E" w:rsidP="00B85AD6">
      <w:pPr>
        <w:numPr>
          <w:ilvl w:val="0"/>
          <w:numId w:val="1"/>
        </w:numPr>
        <w:pBdr>
          <w:top w:val="nil"/>
          <w:left w:val="nil"/>
          <w:bottom w:val="nil"/>
          <w:right w:val="nil"/>
          <w:between w:val="nil"/>
        </w:pBdr>
        <w:spacing w:line="360" w:lineRule="auto"/>
        <w:rPr>
          <w:color w:val="000000"/>
        </w:rPr>
      </w:pPr>
      <w:r w:rsidRPr="00AE22CF">
        <w:rPr>
          <w:color w:val="000000"/>
        </w:rPr>
        <w:t>Provide</w:t>
      </w:r>
      <w:r w:rsidR="0066469E" w:rsidRPr="00AE22CF">
        <w:rPr>
          <w:color w:val="000000"/>
        </w:rPr>
        <w:t xml:space="preserve"> ongoing</w:t>
      </w:r>
      <w:r w:rsidRPr="00AE22CF">
        <w:rPr>
          <w:color w:val="000000"/>
        </w:rPr>
        <w:t xml:space="preserve"> technical maintenance and support </w:t>
      </w:r>
      <w:r w:rsidR="0066469E" w:rsidRPr="00AE22CF">
        <w:rPr>
          <w:color w:val="000000"/>
        </w:rPr>
        <w:t>including but not limited to</w:t>
      </w:r>
      <w:r w:rsidRPr="00AE22CF">
        <w:rPr>
          <w:color w:val="000000"/>
        </w:rPr>
        <w:t xml:space="preserve"> road markings, system upgrades, </w:t>
      </w:r>
      <w:r w:rsidR="008C77CC" w:rsidRPr="00AE22CF">
        <w:rPr>
          <w:color w:val="000000"/>
        </w:rPr>
        <w:t>and signage</w:t>
      </w:r>
      <w:r w:rsidR="00AE22CF" w:rsidRPr="00AE22CF">
        <w:rPr>
          <w:color w:val="000000"/>
        </w:rPr>
        <w:t>.</w:t>
      </w:r>
    </w:p>
    <w:p w14:paraId="380AF3E1" w14:textId="37656AAC" w:rsidR="00992641" w:rsidRDefault="00992641" w:rsidP="00B85AD6">
      <w:pPr>
        <w:numPr>
          <w:ilvl w:val="0"/>
          <w:numId w:val="1"/>
        </w:numPr>
        <w:pBdr>
          <w:top w:val="nil"/>
          <w:left w:val="nil"/>
          <w:bottom w:val="nil"/>
          <w:right w:val="nil"/>
          <w:between w:val="nil"/>
        </w:pBdr>
        <w:spacing w:line="360" w:lineRule="auto"/>
        <w:rPr>
          <w:color w:val="000000"/>
        </w:rPr>
      </w:pPr>
      <w:r>
        <w:t>Recruit and onboard staff to manage system operations (e.g., Traffic Wardens)</w:t>
      </w:r>
    </w:p>
    <w:p w14:paraId="6B0DA673" w14:textId="77777777" w:rsidR="00F67446" w:rsidRDefault="00F67446" w:rsidP="00F90616"/>
    <w:p w14:paraId="1CD426BD" w14:textId="039FF10C" w:rsidR="00E921CB" w:rsidRPr="00AE22CF" w:rsidRDefault="00E921CB" w:rsidP="00BD336C">
      <w:pPr>
        <w:pStyle w:val="Heading1"/>
      </w:pPr>
      <w:r w:rsidRPr="00AE22CF">
        <w:t>Minimum Pre-Qualification Requirements</w:t>
      </w:r>
    </w:p>
    <w:p w14:paraId="69E78C64" w14:textId="77777777" w:rsidR="004B3D0B" w:rsidRPr="00AE22CF" w:rsidRDefault="004B3D0B" w:rsidP="004B3D0B">
      <w:pPr>
        <w:numPr>
          <w:ilvl w:val="0"/>
          <w:numId w:val="4"/>
        </w:numPr>
        <w:pBdr>
          <w:top w:val="nil"/>
          <w:left w:val="nil"/>
          <w:bottom w:val="nil"/>
          <w:right w:val="nil"/>
          <w:between w:val="nil"/>
        </w:pBdr>
        <w:spacing w:line="360" w:lineRule="auto"/>
      </w:pPr>
      <w:r w:rsidRPr="00AE22CF">
        <w:t>Legal Criteria</w:t>
      </w:r>
    </w:p>
    <w:p w14:paraId="0612F1FB" w14:textId="77777777" w:rsidR="004B3D0B" w:rsidRPr="00AE22CF" w:rsidRDefault="009A3B9B" w:rsidP="00BD336C">
      <w:pPr>
        <w:numPr>
          <w:ilvl w:val="1"/>
          <w:numId w:val="4"/>
        </w:numPr>
        <w:pBdr>
          <w:top w:val="nil"/>
          <w:left w:val="nil"/>
          <w:bottom w:val="nil"/>
          <w:right w:val="nil"/>
          <w:between w:val="nil"/>
        </w:pBdr>
        <w:spacing w:line="360" w:lineRule="auto"/>
      </w:pPr>
      <w:r w:rsidRPr="00AE22CF">
        <w:t xml:space="preserve">Submissions shall be evaluated for responsiveness. </w:t>
      </w:r>
      <w:r w:rsidR="00432A3F" w:rsidRPr="00AE22CF">
        <w:t xml:space="preserve">"substantially responsive" </w:t>
      </w:r>
      <w:r w:rsidR="004B3D0B" w:rsidRPr="00AE22CF">
        <w:t>Expressions</w:t>
      </w:r>
      <w:r w:rsidRPr="00AE22CF">
        <w:t xml:space="preserve"> of Interest </w:t>
      </w:r>
      <w:r w:rsidR="00432A3F" w:rsidRPr="00AE22CF">
        <w:t xml:space="preserve">are the ones that are complete and </w:t>
      </w:r>
      <w:r w:rsidR="004B3D0B" w:rsidRPr="00AE22CF">
        <w:t>are</w:t>
      </w:r>
      <w:r w:rsidR="00432A3F" w:rsidRPr="00AE22CF">
        <w:t xml:space="preserve"> properly signed</w:t>
      </w:r>
    </w:p>
    <w:p w14:paraId="0DC6D0E4" w14:textId="4ACDF2B9" w:rsidR="00FD270C" w:rsidRPr="00AE22CF" w:rsidRDefault="00FD270C" w:rsidP="004B3D0B">
      <w:pPr>
        <w:numPr>
          <w:ilvl w:val="1"/>
          <w:numId w:val="4"/>
        </w:numPr>
        <w:pBdr>
          <w:top w:val="nil"/>
          <w:left w:val="nil"/>
          <w:bottom w:val="nil"/>
          <w:right w:val="nil"/>
          <w:between w:val="nil"/>
        </w:pBdr>
        <w:spacing w:line="360" w:lineRule="auto"/>
      </w:pPr>
      <w:r w:rsidRPr="00AE22CF">
        <w:rPr>
          <w:color w:val="000000"/>
        </w:rPr>
        <w:t>In order to be eligible, a Prospective Bidder must be either an Entity or a Consortium (i.e. group of entities</w:t>
      </w:r>
      <w:r w:rsidR="005614A7" w:rsidRPr="00AE22CF">
        <w:rPr>
          <w:color w:val="000000"/>
        </w:rPr>
        <w:t xml:space="preserve"> of unlimited number</w:t>
      </w:r>
      <w:r w:rsidRPr="00AE22CF">
        <w:rPr>
          <w:color w:val="000000"/>
        </w:rPr>
        <w:t>)</w:t>
      </w:r>
      <w:r w:rsidR="008459CF" w:rsidRPr="00AE22CF">
        <w:rPr>
          <w:color w:val="000000"/>
        </w:rPr>
        <w:t>. Bidders shall not be required to submit a Consortium or Joint Venture Agreement at this stage</w:t>
      </w:r>
    </w:p>
    <w:p w14:paraId="1F4884EF" w14:textId="77777777" w:rsidR="00FD270C" w:rsidRPr="00AE22CF" w:rsidRDefault="00FD270C" w:rsidP="00FD270C">
      <w:pPr>
        <w:numPr>
          <w:ilvl w:val="0"/>
          <w:numId w:val="4"/>
        </w:numPr>
        <w:pBdr>
          <w:top w:val="nil"/>
          <w:left w:val="nil"/>
          <w:bottom w:val="nil"/>
          <w:right w:val="nil"/>
          <w:between w:val="nil"/>
        </w:pBdr>
        <w:spacing w:line="360" w:lineRule="auto"/>
      </w:pPr>
      <w:r w:rsidRPr="00AE22CF">
        <w:t>Technical Criteria</w:t>
      </w:r>
    </w:p>
    <w:p w14:paraId="1EEDD07C" w14:textId="18E0CA51" w:rsidR="00093480" w:rsidRPr="00AE22CF" w:rsidRDefault="00FD270C" w:rsidP="004B3D0B">
      <w:pPr>
        <w:pStyle w:val="ListParagraph"/>
        <w:numPr>
          <w:ilvl w:val="0"/>
          <w:numId w:val="10"/>
        </w:numPr>
        <w:pBdr>
          <w:top w:val="nil"/>
          <w:left w:val="nil"/>
          <w:bottom w:val="nil"/>
          <w:right w:val="nil"/>
          <w:between w:val="nil"/>
        </w:pBdr>
        <w:spacing w:line="360" w:lineRule="auto"/>
        <w:rPr>
          <w:lang w:val="en-US"/>
        </w:rPr>
      </w:pPr>
      <w:r w:rsidRPr="00AE22CF">
        <w:rPr>
          <w:color w:val="000000"/>
        </w:rPr>
        <w:t xml:space="preserve">The </w:t>
      </w:r>
      <w:r w:rsidR="006A0EAE" w:rsidRPr="00AE22CF">
        <w:rPr>
          <w:color w:val="000000"/>
        </w:rPr>
        <w:t>prospective bidder</w:t>
      </w:r>
      <w:r w:rsidRPr="00AE22CF">
        <w:rPr>
          <w:color w:val="000000"/>
        </w:rPr>
        <w:t xml:space="preserve"> should provide the information indicating the Core business of the firm(s) and number of years in the business. </w:t>
      </w:r>
      <w:r w:rsidR="00F24767" w:rsidRPr="00AE22CF">
        <w:rPr>
          <w:color w:val="000000"/>
        </w:rPr>
        <w:t xml:space="preserve">Prospective </w:t>
      </w:r>
      <w:r w:rsidR="00093480" w:rsidRPr="00AE22CF">
        <w:rPr>
          <w:color w:val="000000"/>
        </w:rPr>
        <w:t>Bidders should demonstrate that they are in the core business of the required scope of services.</w:t>
      </w:r>
    </w:p>
    <w:p w14:paraId="7E58D1D4" w14:textId="0C026F28" w:rsidR="007B38D3" w:rsidRPr="00AE22CF" w:rsidRDefault="007B38D3" w:rsidP="007B38D3">
      <w:pPr>
        <w:pStyle w:val="ListParagraph"/>
        <w:numPr>
          <w:ilvl w:val="0"/>
          <w:numId w:val="10"/>
        </w:numPr>
        <w:pBdr>
          <w:top w:val="nil"/>
          <w:left w:val="nil"/>
          <w:bottom w:val="nil"/>
          <w:right w:val="nil"/>
          <w:between w:val="nil"/>
        </w:pBdr>
        <w:spacing w:line="360" w:lineRule="auto"/>
        <w:rPr>
          <w:lang w:val="en-US"/>
        </w:rPr>
      </w:pPr>
      <w:r w:rsidRPr="00AE22CF">
        <w:rPr>
          <w:lang w:val="en-US"/>
        </w:rPr>
        <w:t xml:space="preserve">The prospective bidder should indicate the </w:t>
      </w:r>
      <w:r w:rsidR="00553EA4" w:rsidRPr="00AE22CF">
        <w:rPr>
          <w:color w:val="000000"/>
        </w:rPr>
        <w:t>technical</w:t>
      </w:r>
      <w:r w:rsidRPr="00AE22CF">
        <w:rPr>
          <w:color w:val="000000"/>
        </w:rPr>
        <w:t xml:space="preserve"> and managerial capability of the </w:t>
      </w:r>
      <w:r w:rsidR="004F12EA" w:rsidRPr="00AE22CF">
        <w:rPr>
          <w:color w:val="000000"/>
        </w:rPr>
        <w:t xml:space="preserve">firm(s) </w:t>
      </w:r>
      <w:r w:rsidRPr="00AE22CF">
        <w:rPr>
          <w:color w:val="000000"/>
        </w:rPr>
        <w:t>(Provide only the structure of the organization, general qualifications, and number of key members of staff).</w:t>
      </w:r>
    </w:p>
    <w:p w14:paraId="3C2090F4" w14:textId="24FFA093" w:rsidR="00FD270C" w:rsidRPr="00AE22CF" w:rsidRDefault="006A0EAE" w:rsidP="00BD336C">
      <w:pPr>
        <w:pStyle w:val="ListParagraph"/>
        <w:numPr>
          <w:ilvl w:val="0"/>
          <w:numId w:val="10"/>
        </w:numPr>
        <w:pBdr>
          <w:top w:val="nil"/>
          <w:left w:val="nil"/>
          <w:bottom w:val="nil"/>
          <w:right w:val="nil"/>
          <w:between w:val="nil"/>
        </w:pBdr>
        <w:spacing w:line="360" w:lineRule="auto"/>
        <w:rPr>
          <w:lang w:val="en-US"/>
        </w:rPr>
      </w:pPr>
      <w:r w:rsidRPr="00AE22CF">
        <w:rPr>
          <w:lang w:val="en-US"/>
        </w:rPr>
        <w:t>The prospective b</w:t>
      </w:r>
      <w:r w:rsidR="00FD270C" w:rsidRPr="00AE22CF">
        <w:rPr>
          <w:lang w:val="en-US"/>
        </w:rPr>
        <w:t xml:space="preserve">idder must demonstrate experience in design, development, implementation, operation, support and maintenance of </w:t>
      </w:r>
      <w:r w:rsidR="00FD270C" w:rsidRPr="00AE22CF">
        <w:rPr>
          <w:i/>
          <w:iCs/>
          <w:lang w:val="en-US"/>
        </w:rPr>
        <w:t>at least five</w:t>
      </w:r>
      <w:r w:rsidR="00FD270C" w:rsidRPr="00AE22CF">
        <w:rPr>
          <w:lang w:val="en-US"/>
        </w:rPr>
        <w:t xml:space="preserve"> (5) </w:t>
      </w:r>
      <w:r w:rsidR="00FD270C" w:rsidRPr="00AE22CF">
        <w:rPr>
          <w:color w:val="000000"/>
        </w:rPr>
        <w:t>automated vehicle parking management system or similar</w:t>
      </w:r>
      <w:r w:rsidR="00FD270C" w:rsidRPr="00AE22CF">
        <w:rPr>
          <w:lang w:val="en-US"/>
        </w:rPr>
        <w:t xml:space="preserve"> digital public systems, management information systems, revenue collection systems, parking automation or similar projects </w:t>
      </w:r>
      <w:r w:rsidR="00FD270C" w:rsidRPr="00AE22CF">
        <w:rPr>
          <w:i/>
          <w:iCs/>
          <w:lang w:val="en-US"/>
        </w:rPr>
        <w:t>in the past five (5) years</w:t>
      </w:r>
      <w:r w:rsidR="00FD270C" w:rsidRPr="00AE22CF">
        <w:rPr>
          <w:lang w:val="en-US"/>
        </w:rPr>
        <w:t xml:space="preserve"> </w:t>
      </w:r>
      <w:r w:rsidR="00FD270C" w:rsidRPr="00AE22CF">
        <w:rPr>
          <w:color w:val="000000"/>
        </w:rPr>
        <w:t xml:space="preserve">within the sub-Saharan Africa region </w:t>
      </w:r>
      <w:r w:rsidR="00FD270C" w:rsidRPr="00AE22CF">
        <w:rPr>
          <w:lang w:val="en-US"/>
        </w:rPr>
        <w:t>with verifiable evidence. For each experience, bidders should clearly indicate which aspects of the required scope were delivered as part of that experience. Experience will be deemed to qualify if it includes at least 5 aspects of design, development, implementation, operation, support or maintenance.</w:t>
      </w:r>
    </w:p>
    <w:p w14:paraId="6155CFD0" w14:textId="62757878" w:rsidR="00FD270C" w:rsidRPr="00AE22CF" w:rsidRDefault="00FD270C" w:rsidP="00FD270C">
      <w:pPr>
        <w:numPr>
          <w:ilvl w:val="0"/>
          <w:numId w:val="4"/>
        </w:numPr>
        <w:pBdr>
          <w:top w:val="nil"/>
          <w:left w:val="nil"/>
          <w:bottom w:val="nil"/>
          <w:right w:val="nil"/>
          <w:between w:val="nil"/>
        </w:pBdr>
        <w:spacing w:line="360" w:lineRule="auto"/>
      </w:pPr>
      <w:r w:rsidRPr="00AE22CF">
        <w:t xml:space="preserve">Financial Criteria </w:t>
      </w:r>
    </w:p>
    <w:p w14:paraId="34124909" w14:textId="567C73CD" w:rsidR="00FD270C" w:rsidRPr="00AE22CF" w:rsidRDefault="00FD270C" w:rsidP="00FD270C">
      <w:pPr>
        <w:numPr>
          <w:ilvl w:val="1"/>
          <w:numId w:val="4"/>
        </w:numPr>
        <w:pBdr>
          <w:top w:val="nil"/>
          <w:left w:val="nil"/>
          <w:bottom w:val="nil"/>
          <w:right w:val="nil"/>
          <w:between w:val="nil"/>
        </w:pBdr>
        <w:spacing w:line="360" w:lineRule="auto"/>
        <w:rPr>
          <w:lang w:val="en-US"/>
        </w:rPr>
      </w:pPr>
      <w:r w:rsidRPr="00AE22CF">
        <w:rPr>
          <w:lang w:val="en-US"/>
        </w:rPr>
        <w:t xml:space="preserve">A Prospective Bidder shall demonstrate Net Worth of not less than </w:t>
      </w:r>
      <w:r w:rsidR="00D2435A" w:rsidRPr="00AE22CF">
        <w:rPr>
          <w:lang w:val="en-US"/>
        </w:rPr>
        <w:t>[</w:t>
      </w:r>
      <w:r w:rsidRPr="00AE22CF">
        <w:rPr>
          <w:lang w:val="en-US"/>
        </w:rPr>
        <w:t>MK200 million</w:t>
      </w:r>
      <w:r w:rsidR="00D2435A" w:rsidRPr="00AE22CF">
        <w:rPr>
          <w:lang w:val="en-US"/>
        </w:rPr>
        <w:t>]</w:t>
      </w:r>
      <w:r w:rsidRPr="00AE22CF">
        <w:rPr>
          <w:lang w:val="en-US"/>
        </w:rPr>
        <w:t xml:space="preserve"> based on its Audited Financial Statements for the 3 preceding years</w:t>
      </w:r>
    </w:p>
    <w:p w14:paraId="3C88BC61" w14:textId="03CC9D32" w:rsidR="00FD270C" w:rsidRPr="00AE22CF" w:rsidRDefault="00FD270C" w:rsidP="00FD270C">
      <w:pPr>
        <w:numPr>
          <w:ilvl w:val="1"/>
          <w:numId w:val="4"/>
        </w:numPr>
        <w:pBdr>
          <w:top w:val="nil"/>
          <w:left w:val="nil"/>
          <w:bottom w:val="nil"/>
          <w:right w:val="nil"/>
          <w:between w:val="nil"/>
        </w:pBdr>
        <w:spacing w:line="360" w:lineRule="auto"/>
        <w:rPr>
          <w:lang w:val="en-US"/>
        </w:rPr>
      </w:pPr>
      <w:r w:rsidRPr="00AE22CF">
        <w:rPr>
          <w:lang w:val="en-US"/>
        </w:rPr>
        <w:t xml:space="preserve">The prospective bidder must have an average annual turnover from construction activities of not less than </w:t>
      </w:r>
      <w:r w:rsidR="00D2435A" w:rsidRPr="00AE22CF">
        <w:rPr>
          <w:lang w:val="en-US"/>
        </w:rPr>
        <w:t>[</w:t>
      </w:r>
      <w:r w:rsidRPr="00AE22CF">
        <w:rPr>
          <w:lang w:val="en-US"/>
        </w:rPr>
        <w:t>MK200 million</w:t>
      </w:r>
      <w:r w:rsidR="00D2435A" w:rsidRPr="00AE22CF">
        <w:rPr>
          <w:lang w:val="en-US"/>
        </w:rPr>
        <w:t>]</w:t>
      </w:r>
      <w:r w:rsidRPr="00AE22CF">
        <w:rPr>
          <w:lang w:val="en-US"/>
        </w:rPr>
        <w:t xml:space="preserve"> over the preceding 3 (three) years </w:t>
      </w:r>
    </w:p>
    <w:p w14:paraId="77DF3E5F" w14:textId="64C6FBB3" w:rsidR="00C92403" w:rsidRPr="00AE22CF" w:rsidRDefault="00382FC8" w:rsidP="00D319E5">
      <w:pPr>
        <w:pStyle w:val="Heading1"/>
      </w:pPr>
      <w:r w:rsidRPr="00AE22CF">
        <w:t>Format for Submission of Applications</w:t>
      </w:r>
    </w:p>
    <w:p w14:paraId="47E85BA7" w14:textId="667720A0" w:rsidR="008217C4" w:rsidRPr="00AE22CF" w:rsidRDefault="008217C4" w:rsidP="00BD336C">
      <w:pPr>
        <w:spacing w:line="360" w:lineRule="auto"/>
      </w:pPr>
      <w:r w:rsidRPr="00AE22CF">
        <w:t xml:space="preserve">A Prospective Bidder must submit its </w:t>
      </w:r>
      <w:r w:rsidR="009068B1" w:rsidRPr="00AE22CF">
        <w:t>Expression of Interest</w:t>
      </w:r>
      <w:r w:rsidRPr="00AE22CF">
        <w:t xml:space="preserve"> in the following form:</w:t>
      </w:r>
    </w:p>
    <w:p w14:paraId="3810E58B" w14:textId="77777777" w:rsidR="008217C4" w:rsidRPr="00AE22CF" w:rsidRDefault="008217C4" w:rsidP="00BD336C">
      <w:pPr>
        <w:spacing w:line="360" w:lineRule="auto"/>
      </w:pPr>
    </w:p>
    <w:p w14:paraId="7B42D118" w14:textId="3EB0F859" w:rsidR="008217C4" w:rsidRPr="00AE22CF" w:rsidRDefault="008217C4" w:rsidP="00BD336C">
      <w:pPr>
        <w:pStyle w:val="ListParagraph"/>
        <w:numPr>
          <w:ilvl w:val="0"/>
          <w:numId w:val="12"/>
        </w:numPr>
        <w:spacing w:line="360" w:lineRule="auto"/>
      </w:pPr>
      <w:r w:rsidRPr="00AE22CF">
        <w:t>One (1) complete original set, clearly marked on the cover page as “</w:t>
      </w:r>
      <w:r w:rsidR="00245F3C" w:rsidRPr="00AE22CF">
        <w:t>EXPRESSION OF INTEREST</w:t>
      </w:r>
      <w:r w:rsidRPr="00AE22CF">
        <w:t xml:space="preserve"> DOCUMENTS-ORIGINAL,” and each document must have pagination in continuous sequential order;</w:t>
      </w:r>
    </w:p>
    <w:p w14:paraId="4D5C907C" w14:textId="09009A5C" w:rsidR="008217C4" w:rsidRPr="00AE22CF" w:rsidRDefault="008217C4" w:rsidP="00BD336C">
      <w:pPr>
        <w:pStyle w:val="ListParagraph"/>
        <w:numPr>
          <w:ilvl w:val="0"/>
          <w:numId w:val="12"/>
        </w:numPr>
        <w:spacing w:line="360" w:lineRule="auto"/>
      </w:pPr>
      <w:r w:rsidRPr="00AE22CF">
        <w:t xml:space="preserve">two (2) sets </w:t>
      </w:r>
      <w:r w:rsidR="00221C5D" w:rsidRPr="00AE22CF">
        <w:t>of photocopies</w:t>
      </w:r>
      <w:r w:rsidRPr="00AE22CF">
        <w:t>, clearly marked on the cover page as “</w:t>
      </w:r>
      <w:r w:rsidR="00245F3C" w:rsidRPr="00AE22CF">
        <w:t xml:space="preserve">EXPRESSION OF INTEREST </w:t>
      </w:r>
      <w:r w:rsidRPr="00AE22CF">
        <w:t>DOCUMENTS-COPY NO. __”; and</w:t>
      </w:r>
    </w:p>
    <w:p w14:paraId="731FCE2B" w14:textId="5091F1E6" w:rsidR="008217C4" w:rsidRPr="00AE22CF" w:rsidRDefault="001E3224" w:rsidP="00BD336C">
      <w:pPr>
        <w:pStyle w:val="ListParagraph"/>
        <w:numPr>
          <w:ilvl w:val="0"/>
          <w:numId w:val="12"/>
        </w:numPr>
        <w:spacing w:line="360" w:lineRule="auto"/>
      </w:pPr>
      <w:r w:rsidRPr="00AE22CF">
        <w:t xml:space="preserve">a USB thumb drive / flash disk </w:t>
      </w:r>
      <w:r w:rsidR="008217C4" w:rsidRPr="00AE22CF">
        <w:t xml:space="preserve">containing electronic files of all the documents comprising the </w:t>
      </w:r>
      <w:r w:rsidR="00BE0435" w:rsidRPr="00AE22CF">
        <w:t xml:space="preserve">Expression Of Interest </w:t>
      </w:r>
      <w:r w:rsidR="008217C4" w:rsidRPr="00AE22CF">
        <w:t xml:space="preserve">Documents in Portable Document Format (.pdf), except for spreadsheets and charts, if any, which may be submitted in Microsoft Word application as appropriate, with the pages arranged in exactly the same sequence as the sequence in the original set of the </w:t>
      </w:r>
      <w:r w:rsidR="00BE0435" w:rsidRPr="00AE22CF">
        <w:t xml:space="preserve">Expression Of Interest </w:t>
      </w:r>
      <w:r w:rsidR="008217C4" w:rsidRPr="00AE22CF">
        <w:t xml:space="preserve">Documents; provided that in </w:t>
      </w:r>
      <w:r w:rsidR="00BD2D1D" w:rsidRPr="00AE22CF">
        <w:t xml:space="preserve">                                                                                                                                </w:t>
      </w:r>
      <w:r w:rsidR="008217C4" w:rsidRPr="00AE22CF">
        <w:t>the event of any conflict between the printed (paper) copies and the electronic copies, the original printed (paper) copies shall prevail.</w:t>
      </w:r>
    </w:p>
    <w:p w14:paraId="4E14615C" w14:textId="77777777" w:rsidR="00221C5D" w:rsidRPr="00AE22CF" w:rsidRDefault="00221C5D" w:rsidP="00BD336C">
      <w:pPr>
        <w:spacing w:line="360" w:lineRule="auto"/>
      </w:pPr>
    </w:p>
    <w:p w14:paraId="642865F3" w14:textId="6B97D4EE" w:rsidR="008217C4" w:rsidRPr="00AE22CF" w:rsidRDefault="008217C4" w:rsidP="00BD336C">
      <w:pPr>
        <w:spacing w:line="360" w:lineRule="auto"/>
      </w:pPr>
      <w:r w:rsidRPr="00AE22CF">
        <w:t xml:space="preserve">Each page of the original set of </w:t>
      </w:r>
      <w:r w:rsidR="00BE0435" w:rsidRPr="00AE22CF">
        <w:t xml:space="preserve">Expression of Interest </w:t>
      </w:r>
      <w:r w:rsidRPr="00AE22CF">
        <w:t xml:space="preserve">Documents, including any required attachments, shall be serially numbered and </w:t>
      </w:r>
      <w:r w:rsidR="00553EA4" w:rsidRPr="00AE22CF">
        <w:t>initialed</w:t>
      </w:r>
      <w:r w:rsidRPr="00AE22CF">
        <w:t xml:space="preserve"> using blue ink (on the right margin) by the Prospective Bidder’s authorized representative</w:t>
      </w:r>
    </w:p>
    <w:p w14:paraId="1DA4EE15" w14:textId="66697DC2" w:rsidR="008217C4" w:rsidRPr="00AE22CF" w:rsidRDefault="008217C4" w:rsidP="00BD336C">
      <w:pPr>
        <w:spacing w:line="360" w:lineRule="auto"/>
      </w:pPr>
      <w:r w:rsidRPr="00AE22CF">
        <w:t xml:space="preserve">Each set of the </w:t>
      </w:r>
      <w:r w:rsidR="00BE0435" w:rsidRPr="00AE22CF">
        <w:t xml:space="preserve">Expression of Interest </w:t>
      </w:r>
      <w:r w:rsidRPr="00AE22CF">
        <w:t>Documents should contain a table of contents.</w:t>
      </w:r>
    </w:p>
    <w:p w14:paraId="5B4E528D" w14:textId="77777777" w:rsidR="008217C4" w:rsidRPr="00AE22CF" w:rsidRDefault="008217C4" w:rsidP="00BD336C">
      <w:pPr>
        <w:spacing w:line="360" w:lineRule="auto"/>
      </w:pPr>
    </w:p>
    <w:p w14:paraId="309F5B2B" w14:textId="5D5033AB" w:rsidR="00FD270C" w:rsidRPr="00AE22CF" w:rsidRDefault="008217C4" w:rsidP="003D504D">
      <w:pPr>
        <w:spacing w:line="360" w:lineRule="auto"/>
      </w:pPr>
      <w:r w:rsidRPr="00AE22CF">
        <w:t xml:space="preserve">Each set of the </w:t>
      </w:r>
      <w:r w:rsidR="00A1278E" w:rsidRPr="00AE22CF">
        <w:t xml:space="preserve">Expression of Interest </w:t>
      </w:r>
      <w:r w:rsidRPr="00AE22CF">
        <w:t xml:space="preserve">Documents must be placed in an envelope. The </w:t>
      </w:r>
      <w:r w:rsidR="000A44F2" w:rsidRPr="00AE22CF">
        <w:t xml:space="preserve">USB thumb drive / flash disk </w:t>
      </w:r>
      <w:r w:rsidRPr="00AE22CF">
        <w:t>should also be placed in another envelope. Each of the envelopes must be sealed and appropriately addressed and marked</w:t>
      </w:r>
    </w:p>
    <w:p w14:paraId="012085AA" w14:textId="77777777" w:rsidR="007A7BB8" w:rsidRPr="00AE22CF" w:rsidRDefault="007A7BB8" w:rsidP="003D504D">
      <w:pPr>
        <w:spacing w:line="360" w:lineRule="auto"/>
      </w:pPr>
    </w:p>
    <w:p w14:paraId="56DA7223" w14:textId="402EFB7E" w:rsidR="007A7BB8" w:rsidRPr="00AE22CF" w:rsidRDefault="007A7BB8" w:rsidP="00BD336C">
      <w:pPr>
        <w:spacing w:line="360" w:lineRule="auto"/>
      </w:pPr>
      <w:r w:rsidRPr="00AE22CF">
        <w:t xml:space="preserve">Expressions of Interest may also be submitted electronically through email to the </w:t>
      </w:r>
      <w:r w:rsidR="0053538C" w:rsidRPr="00AE22CF">
        <w:t>address indicated below.</w:t>
      </w:r>
      <w:r w:rsidR="00A874D6" w:rsidRPr="00AE22CF">
        <w:t xml:space="preserve"> In this case, Expression of Interest Documents shall be placed in a document or zip file</w:t>
      </w:r>
      <w:r w:rsidR="00E929B3" w:rsidRPr="00AE22CF">
        <w:t xml:space="preserve"> as an attachment to the email. </w:t>
      </w:r>
      <w:r w:rsidR="00E131A4" w:rsidRPr="00AE22CF">
        <w:t xml:space="preserve"> </w:t>
      </w:r>
    </w:p>
    <w:p w14:paraId="4A68AA70" w14:textId="2B0014D3" w:rsidR="00C92403" w:rsidRPr="00AE22CF" w:rsidRDefault="00442A48" w:rsidP="00D319E5">
      <w:pPr>
        <w:pStyle w:val="Heading1"/>
      </w:pPr>
      <w:r w:rsidRPr="00AE22CF">
        <w:t>S</w:t>
      </w:r>
      <w:r w:rsidR="00C92403" w:rsidRPr="00AE22CF">
        <w:t>chedule of EOI proceedings</w:t>
      </w:r>
      <w:r w:rsidR="00CA3785" w:rsidRPr="00AE22CF">
        <w:t xml:space="preserve"> and Methodology for Evaluation;</w:t>
      </w:r>
    </w:p>
    <w:p w14:paraId="74D7E4A9" w14:textId="2154209A" w:rsidR="00964859" w:rsidRPr="00AE22CF" w:rsidRDefault="00287F2A" w:rsidP="00BD336C">
      <w:pPr>
        <w:spacing w:line="360" w:lineRule="auto"/>
      </w:pPr>
      <w:r w:rsidRPr="00AE22CF">
        <w:t>The Council</w:t>
      </w:r>
      <w:r w:rsidR="00964859" w:rsidRPr="00AE22CF">
        <w:t xml:space="preserve"> shall evaluate the </w:t>
      </w:r>
      <w:r w:rsidR="009068B1" w:rsidRPr="00AE22CF">
        <w:t>Expression of Interest</w:t>
      </w:r>
      <w:r w:rsidR="00964859" w:rsidRPr="00AE22CF">
        <w:t xml:space="preserve"> after the Submission Date. The detailed evaluation of the Minimum Pre-Qualification Requirements of each Prospective Bidder for the Project shall be based exclusively upon the submitted </w:t>
      </w:r>
      <w:r w:rsidR="009068B1" w:rsidRPr="00AE22CF">
        <w:t>Expression of Interest</w:t>
      </w:r>
      <w:r w:rsidR="00964859" w:rsidRPr="00AE22CF">
        <w:t>.</w:t>
      </w:r>
    </w:p>
    <w:p w14:paraId="196C2D5E" w14:textId="77777777" w:rsidR="00964859" w:rsidRPr="00AE22CF" w:rsidRDefault="00964859" w:rsidP="00BD336C">
      <w:pPr>
        <w:spacing w:line="360" w:lineRule="auto"/>
      </w:pPr>
    </w:p>
    <w:p w14:paraId="6615404B" w14:textId="64D24B09" w:rsidR="00964859" w:rsidRPr="00AE22CF" w:rsidRDefault="00287F2A" w:rsidP="00BD336C">
      <w:pPr>
        <w:spacing w:line="360" w:lineRule="auto"/>
      </w:pPr>
      <w:r w:rsidRPr="00AE22CF">
        <w:t xml:space="preserve">The Council </w:t>
      </w:r>
      <w:r w:rsidR="00964859" w:rsidRPr="00AE22CF">
        <w:t xml:space="preserve">reserves the right to make enquiries or seek clarification or any additional information it may find necessary or desirable to clarify or authenticate the statements made and information provided in the </w:t>
      </w:r>
      <w:r w:rsidR="009068B1" w:rsidRPr="00AE22CF">
        <w:t>Expression of Interest</w:t>
      </w:r>
      <w:r w:rsidR="00964859" w:rsidRPr="00AE22CF">
        <w:t xml:space="preserve"> by any Prospective Bidder. </w:t>
      </w:r>
      <w:r w:rsidR="00BC6E96" w:rsidRPr="00AE22CF">
        <w:t xml:space="preserve">The Council </w:t>
      </w:r>
      <w:r w:rsidR="00964859" w:rsidRPr="00AE22CF">
        <w:t xml:space="preserve">shall only make requests for clarification in writing to the authorised representative of the Prospective Bidder. </w:t>
      </w:r>
    </w:p>
    <w:p w14:paraId="58507295" w14:textId="77777777" w:rsidR="00964859" w:rsidRPr="00AE22CF" w:rsidRDefault="00964859" w:rsidP="00BD336C">
      <w:pPr>
        <w:spacing w:line="360" w:lineRule="auto"/>
      </w:pPr>
    </w:p>
    <w:p w14:paraId="73D99B63" w14:textId="74F61DF2" w:rsidR="00981ACA" w:rsidRPr="00AE22CF" w:rsidRDefault="000D62CF" w:rsidP="00BD336C">
      <w:pPr>
        <w:spacing w:line="360" w:lineRule="auto"/>
      </w:pPr>
      <w:r w:rsidRPr="00AE22CF">
        <w:t>A</w:t>
      </w:r>
      <w:r w:rsidR="00964859" w:rsidRPr="00AE22CF">
        <w:t xml:space="preserve">ll information submitted and any clarifications received by </w:t>
      </w:r>
      <w:r w:rsidR="000A21AF" w:rsidRPr="00AE22CF">
        <w:t>t</w:t>
      </w:r>
      <w:r w:rsidR="00BC6E96" w:rsidRPr="00AE22CF">
        <w:t xml:space="preserve">he Council </w:t>
      </w:r>
      <w:r w:rsidR="00964859" w:rsidRPr="00AE22CF">
        <w:t xml:space="preserve">shall be evaluated against the Minimum Pre-Qualification Requirements and evaluated strictly on a pass-or-fail basis. The Prospective Bidder will be considered as Pre-Qualified if all Qualification Requirements are rated “passed” and all required </w:t>
      </w:r>
      <w:r w:rsidR="009068B1" w:rsidRPr="00AE22CF">
        <w:t>Expression of Interest</w:t>
      </w:r>
      <w:r w:rsidR="00964859" w:rsidRPr="00AE22CF">
        <w:t xml:space="preserve"> and attachments are completely submitted in the proper form and any other enquiries made by </w:t>
      </w:r>
      <w:r w:rsidR="00BC6E96" w:rsidRPr="00AE22CF">
        <w:t>The Council</w:t>
      </w:r>
      <w:r w:rsidR="000A21AF" w:rsidRPr="00AE22CF">
        <w:t xml:space="preserve"> </w:t>
      </w:r>
      <w:r w:rsidR="00964859" w:rsidRPr="00AE22CF">
        <w:t xml:space="preserve">shall have produced a satisfactory response and all other requirements of the </w:t>
      </w:r>
      <w:r w:rsidR="000A21AF" w:rsidRPr="00AE22CF">
        <w:t>R</w:t>
      </w:r>
      <w:r w:rsidR="00981ACA" w:rsidRPr="00AE22CF">
        <w:t>EOI</w:t>
      </w:r>
      <w:r w:rsidR="00964859" w:rsidRPr="00AE22CF">
        <w:t xml:space="preserve"> have been complied with. The Prospective Bidder shall be considered as disqualified if any Qualification Requirement is rated failed or if any required Qualification Document is missing or not in the proper form or </w:t>
      </w:r>
      <w:r w:rsidR="00BC6E96" w:rsidRPr="00AE22CF">
        <w:t xml:space="preserve">The Council </w:t>
      </w:r>
      <w:r w:rsidR="00964859" w:rsidRPr="00AE22CF">
        <w:t xml:space="preserve">receives an unsatisfactory response to any enquiries it has made in respect of a Prospective Bidder’s </w:t>
      </w:r>
      <w:r w:rsidR="009068B1" w:rsidRPr="00AE22CF">
        <w:t>Expression of Interest</w:t>
      </w:r>
      <w:r w:rsidR="00964859" w:rsidRPr="00AE22CF">
        <w:t>.</w:t>
      </w:r>
    </w:p>
    <w:p w14:paraId="28EF8E4D" w14:textId="77777777" w:rsidR="00CA3785" w:rsidRPr="00AE22CF" w:rsidRDefault="00CA3785" w:rsidP="00BD336C">
      <w:pPr>
        <w:spacing w:line="360" w:lineRule="auto"/>
      </w:pPr>
    </w:p>
    <w:p w14:paraId="7E2B0D90" w14:textId="36B922EA" w:rsidR="00981ACA" w:rsidRPr="00AE22CF" w:rsidRDefault="00981ACA" w:rsidP="00BD336C">
      <w:pPr>
        <w:spacing w:line="360" w:lineRule="auto"/>
        <w:rPr>
          <w:lang w:val="en-US"/>
        </w:rPr>
      </w:pPr>
      <w:r w:rsidRPr="00AE22CF">
        <w:t>A shortlist of three (3)- seven (7) prospective bidders who meet ALL of the below criteria shall be allowed to proceed to the RFP stage.</w:t>
      </w:r>
      <w:r w:rsidRPr="00AE22CF">
        <w:rPr>
          <w:lang w:val="en-US"/>
        </w:rPr>
        <w:t xml:space="preserve"> </w:t>
      </w:r>
      <w:r w:rsidR="007A1580" w:rsidRPr="00AE22CF">
        <w:rPr>
          <w:lang w:val="en-US"/>
        </w:rPr>
        <w:t xml:space="preserve">Where </w:t>
      </w:r>
      <w:r w:rsidRPr="00AE22CF">
        <w:rPr>
          <w:lang w:val="en-US"/>
        </w:rPr>
        <w:t>the number of pre-qualified Bidders is less than three, the Council reserves the right to</w:t>
      </w:r>
      <w:r w:rsidR="00623EB9" w:rsidRPr="00AE22CF">
        <w:rPr>
          <w:lang w:val="en-US"/>
        </w:rPr>
        <w:t>:</w:t>
      </w:r>
      <w:r w:rsidRPr="00AE22CF">
        <w:rPr>
          <w:lang w:val="en-US"/>
        </w:rPr>
        <w:t xml:space="preserve"> (1) proceed</w:t>
      </w:r>
      <w:r w:rsidR="00623EB9" w:rsidRPr="00AE22CF">
        <w:rPr>
          <w:lang w:val="en-US"/>
        </w:rPr>
        <w:t xml:space="preserve"> to issue the RFP</w:t>
      </w:r>
      <w:r w:rsidRPr="00AE22CF">
        <w:rPr>
          <w:lang w:val="en-US"/>
        </w:rPr>
        <w:t xml:space="preserve"> (2) cancel and </w:t>
      </w:r>
      <w:r w:rsidR="00B45BE6" w:rsidRPr="00AE22CF">
        <w:rPr>
          <w:lang w:val="en-US"/>
        </w:rPr>
        <w:t>advertise</w:t>
      </w:r>
      <w:r w:rsidRPr="00AE22CF">
        <w:rPr>
          <w:lang w:val="en-US"/>
        </w:rPr>
        <w:t xml:space="preserve">, (3) to accumulate and retain </w:t>
      </w:r>
      <w:r w:rsidR="00623EB9" w:rsidRPr="00AE22CF">
        <w:rPr>
          <w:lang w:val="en-US"/>
        </w:rPr>
        <w:t>pre-</w:t>
      </w:r>
      <w:r w:rsidRPr="00AE22CF">
        <w:rPr>
          <w:lang w:val="en-US"/>
        </w:rPr>
        <w:t xml:space="preserve">qualified bidders and </w:t>
      </w:r>
      <w:r w:rsidR="00B45BE6" w:rsidRPr="00AE22CF">
        <w:rPr>
          <w:lang w:val="en-US"/>
        </w:rPr>
        <w:t>advertise</w:t>
      </w:r>
      <w:r w:rsidRPr="00AE22CF">
        <w:rPr>
          <w:lang w:val="en-US"/>
        </w:rPr>
        <w:t>, and (4) to commence direct negotiations where applicable.</w:t>
      </w:r>
    </w:p>
    <w:p w14:paraId="712FD09A" w14:textId="77777777" w:rsidR="00981ACA" w:rsidRPr="00AE22CF" w:rsidRDefault="00981ACA" w:rsidP="00BD336C">
      <w:pPr>
        <w:spacing w:line="360" w:lineRule="auto"/>
      </w:pPr>
    </w:p>
    <w:p w14:paraId="0F381F36" w14:textId="0304074A" w:rsidR="00C92403" w:rsidRPr="00AE22CF" w:rsidRDefault="005177D3" w:rsidP="00D319E5">
      <w:pPr>
        <w:pStyle w:val="Heading1"/>
      </w:pPr>
      <w:r w:rsidRPr="00AE22CF">
        <w:t>The Conditions and Criteria for Disqualification</w:t>
      </w:r>
    </w:p>
    <w:p w14:paraId="4A0C7D9C" w14:textId="2340CFF0" w:rsidR="00D53206" w:rsidRPr="00AE22CF" w:rsidRDefault="00D53206" w:rsidP="00BD336C">
      <w:pPr>
        <w:spacing w:line="360" w:lineRule="auto"/>
      </w:pPr>
      <w:r w:rsidRPr="00AE22CF">
        <w:t xml:space="preserve">A Prospective Bidder may be disqualified from participating in the Procurement Process for any of the following reasons </w:t>
      </w:r>
      <w:r w:rsidR="001C6ED9" w:rsidRPr="00AE22CF">
        <w:t>:-</w:t>
      </w:r>
    </w:p>
    <w:p w14:paraId="2FD920A1" w14:textId="77777777" w:rsidR="003D5586" w:rsidRPr="00AE22CF" w:rsidRDefault="003D5586" w:rsidP="00BD336C">
      <w:pPr>
        <w:spacing w:line="360" w:lineRule="auto"/>
      </w:pPr>
    </w:p>
    <w:p w14:paraId="5C3B9E6A" w14:textId="0CBFA993" w:rsidR="00D53206" w:rsidRPr="00AE22CF" w:rsidRDefault="00D53206" w:rsidP="00BD336C">
      <w:pPr>
        <w:spacing w:line="360" w:lineRule="auto"/>
      </w:pPr>
      <w:r w:rsidRPr="00AE22CF">
        <w:t>A Prospective Bidder shall be disqualified if:</w:t>
      </w:r>
    </w:p>
    <w:p w14:paraId="3221EE9C" w14:textId="617E9640" w:rsidR="00BD336C" w:rsidRPr="00AE22CF" w:rsidRDefault="00D53206" w:rsidP="00BD336C">
      <w:pPr>
        <w:pStyle w:val="ListParagraph"/>
        <w:numPr>
          <w:ilvl w:val="0"/>
          <w:numId w:val="14"/>
        </w:numPr>
        <w:spacing w:line="360" w:lineRule="auto"/>
      </w:pPr>
      <w:r w:rsidRPr="00AE22CF">
        <w:t>it is a Prohibited Person; or</w:t>
      </w:r>
    </w:p>
    <w:p w14:paraId="2407D846" w14:textId="329211DB" w:rsidR="00BD336C" w:rsidRPr="00AE22CF" w:rsidRDefault="00D53206" w:rsidP="00BD336C">
      <w:pPr>
        <w:pStyle w:val="ListParagraph"/>
        <w:numPr>
          <w:ilvl w:val="0"/>
          <w:numId w:val="14"/>
        </w:numPr>
        <w:spacing w:line="360" w:lineRule="auto"/>
      </w:pPr>
      <w:r w:rsidRPr="00AE22CF">
        <w:t>it submits false, inaccurate or incomplete information in relation to its qualifications; or</w:t>
      </w:r>
    </w:p>
    <w:p w14:paraId="37AE8AFB" w14:textId="7A8B6728" w:rsidR="00BD336C" w:rsidRPr="00AE22CF" w:rsidRDefault="00D53206" w:rsidP="00BD336C">
      <w:pPr>
        <w:pStyle w:val="ListParagraph"/>
        <w:numPr>
          <w:ilvl w:val="0"/>
          <w:numId w:val="14"/>
        </w:numPr>
        <w:spacing w:line="360" w:lineRule="auto"/>
      </w:pPr>
      <w:r w:rsidRPr="00AE22CF">
        <w:t>it involves itself in any Corrupt, Fraudulent or Dishonest, Collusive, Coercive, Undesirable, or Restrictive Practice; or</w:t>
      </w:r>
    </w:p>
    <w:p w14:paraId="144718B0" w14:textId="3E08A5A1" w:rsidR="00BD336C" w:rsidRPr="00AE22CF" w:rsidRDefault="00D53206" w:rsidP="00BD336C">
      <w:pPr>
        <w:pStyle w:val="ListParagraph"/>
        <w:numPr>
          <w:ilvl w:val="0"/>
          <w:numId w:val="14"/>
        </w:numPr>
        <w:spacing w:line="360" w:lineRule="auto"/>
      </w:pPr>
      <w:r w:rsidRPr="00AE22CF">
        <w:t>it has a Conflict of Interest; or</w:t>
      </w:r>
    </w:p>
    <w:p w14:paraId="1F94BAD0" w14:textId="2813521C" w:rsidR="00BD336C" w:rsidRPr="00AE22CF" w:rsidRDefault="00D53206" w:rsidP="00BD336C">
      <w:pPr>
        <w:pStyle w:val="ListParagraph"/>
        <w:numPr>
          <w:ilvl w:val="0"/>
          <w:numId w:val="14"/>
        </w:numPr>
        <w:spacing w:line="360" w:lineRule="auto"/>
      </w:pPr>
      <w:r w:rsidRPr="00AE22CF">
        <w:t>it contravenes the provisions of the Act, the Regulations and the Guidelines or any other written law, inter-alia, in order to have an unfair advantage over the other Prospective Bidders; or</w:t>
      </w:r>
    </w:p>
    <w:p w14:paraId="31B3ACB6" w14:textId="5DBF6529" w:rsidR="00BD336C" w:rsidRPr="00AE22CF" w:rsidRDefault="00D53206" w:rsidP="00BD336C">
      <w:pPr>
        <w:pStyle w:val="ListParagraph"/>
        <w:numPr>
          <w:ilvl w:val="0"/>
          <w:numId w:val="14"/>
        </w:numPr>
        <w:spacing w:line="360" w:lineRule="auto"/>
      </w:pPr>
      <w:r w:rsidRPr="00AE22CF">
        <w:t xml:space="preserve">it fails to meet any of the Minimum Requirements set out at section </w:t>
      </w:r>
      <w:r w:rsidR="00F621A7" w:rsidRPr="00AE22CF">
        <w:t>d(</w:t>
      </w:r>
      <w:proofErr w:type="spellStart"/>
      <w:r w:rsidR="00F621A7" w:rsidRPr="00AE22CF">
        <w:t>i</w:t>
      </w:r>
      <w:proofErr w:type="spellEnd"/>
      <w:r w:rsidR="00F621A7" w:rsidRPr="00AE22CF">
        <w:t>)</w:t>
      </w:r>
      <w:r w:rsidRPr="00AE22CF">
        <w:t>; or</w:t>
      </w:r>
    </w:p>
    <w:p w14:paraId="20FFF261" w14:textId="09D66BBA" w:rsidR="00BD336C" w:rsidRPr="00AE22CF" w:rsidRDefault="00D53206" w:rsidP="00BD336C">
      <w:pPr>
        <w:pStyle w:val="ListParagraph"/>
        <w:numPr>
          <w:ilvl w:val="0"/>
          <w:numId w:val="14"/>
        </w:numPr>
        <w:spacing w:line="360" w:lineRule="auto"/>
      </w:pPr>
      <w:r w:rsidRPr="00AE22CF">
        <w:t xml:space="preserve">it makes a material misrepresentation in the </w:t>
      </w:r>
      <w:r w:rsidR="009068B1" w:rsidRPr="00AE22CF">
        <w:t>Expression of Interest</w:t>
      </w:r>
      <w:r w:rsidRPr="00AE22CF">
        <w:t>; or</w:t>
      </w:r>
    </w:p>
    <w:p w14:paraId="68E66377" w14:textId="01EF7400" w:rsidR="00D53206" w:rsidRPr="00AE22CF" w:rsidRDefault="00D53206" w:rsidP="00BD336C">
      <w:pPr>
        <w:pStyle w:val="ListParagraph"/>
        <w:numPr>
          <w:ilvl w:val="0"/>
          <w:numId w:val="14"/>
        </w:numPr>
        <w:spacing w:line="360" w:lineRule="auto"/>
      </w:pPr>
      <w:proofErr w:type="gramStart"/>
      <w:r w:rsidRPr="00AE22CF">
        <w:t>it</w:t>
      </w:r>
      <w:proofErr w:type="gramEnd"/>
      <w:r w:rsidRPr="00AE22CF">
        <w:t xml:space="preserve"> participates in any illegal activity or attempts to influence the C</w:t>
      </w:r>
      <w:r w:rsidR="00F621A7" w:rsidRPr="00AE22CF">
        <w:t>ouncil</w:t>
      </w:r>
      <w:r w:rsidRPr="00AE22CF">
        <w:t xml:space="preserve">’s evaluation of the </w:t>
      </w:r>
      <w:r w:rsidR="009068B1" w:rsidRPr="00AE22CF">
        <w:t>Expression of Interest</w:t>
      </w:r>
      <w:r w:rsidRPr="00AE22CF">
        <w:t xml:space="preserve"> or otherwise interferes with the Procurement Process;.</w:t>
      </w:r>
    </w:p>
    <w:p w14:paraId="747FADF8" w14:textId="77777777" w:rsidR="003D5586" w:rsidRPr="00AE22CF" w:rsidRDefault="003D5586" w:rsidP="00BD336C">
      <w:pPr>
        <w:spacing w:line="360" w:lineRule="auto"/>
      </w:pPr>
    </w:p>
    <w:p w14:paraId="6E849236" w14:textId="4D4ED993" w:rsidR="004901C3" w:rsidRPr="00AE22CF" w:rsidRDefault="00D53206" w:rsidP="00BD336C">
      <w:pPr>
        <w:spacing w:line="360" w:lineRule="auto"/>
      </w:pPr>
      <w:r w:rsidRPr="00AE22CF">
        <w:t>For the avoidance of doubt grounds for disqualification shall apply to all Prospective Bidders, Consortium Members, Affiliates, and any Contractor proposed by the Prospective Bidder to fulfill any of the Minimum Pre-Qualification Requirements.</w:t>
      </w:r>
    </w:p>
    <w:p w14:paraId="13FA2EF7" w14:textId="1CE46690" w:rsidR="00AF6F0B" w:rsidRPr="00AE22CF" w:rsidRDefault="00932232" w:rsidP="00D319E5">
      <w:pPr>
        <w:pStyle w:val="Heading1"/>
      </w:pPr>
      <w:r w:rsidRPr="00AE22CF">
        <w:t>Contact Details for Further Information</w:t>
      </w:r>
    </w:p>
    <w:p w14:paraId="6D589768" w14:textId="77777777" w:rsidR="00BD6EA4" w:rsidRPr="00AE22CF" w:rsidRDefault="00BD6EA4" w:rsidP="00BD6EA4">
      <w:pPr>
        <w:spacing w:line="360" w:lineRule="auto"/>
      </w:pPr>
      <w:r w:rsidRPr="00AE22CF">
        <w:t>Further information is available at the address below during office hours (08:00 to 16:30).</w:t>
      </w:r>
    </w:p>
    <w:p w14:paraId="31BA160C" w14:textId="12888785" w:rsidR="00C92403" w:rsidRPr="00AE22CF" w:rsidRDefault="00AF25BF" w:rsidP="00BD336C">
      <w:pPr>
        <w:pStyle w:val="Heading1"/>
      </w:pPr>
      <w:r w:rsidRPr="00AE22CF">
        <w:t>T</w:t>
      </w:r>
      <w:r w:rsidR="00AF6F0B" w:rsidRPr="00AE22CF">
        <w:t xml:space="preserve">ime and </w:t>
      </w:r>
      <w:r w:rsidRPr="00AE22CF">
        <w:t>P</w:t>
      </w:r>
      <w:r w:rsidR="00AF6F0B" w:rsidRPr="00AE22CF">
        <w:t>lace for submitting applications</w:t>
      </w:r>
    </w:p>
    <w:p w14:paraId="4CA31075" w14:textId="25EBF41D" w:rsidR="00BD6EA4" w:rsidRPr="00AE22CF" w:rsidRDefault="00BD6EA4" w:rsidP="00BD6EA4">
      <w:pPr>
        <w:spacing w:line="360" w:lineRule="auto"/>
      </w:pPr>
      <w:r w:rsidRPr="00AE22CF">
        <w:t>Expressions of Interest (EOI) must be completed and submitted in a sealed envelope, clearly marked "Provision of Automated Vehicle Parking Management System in Blantyre CBD Areas," and delivered to the address below (in person, by mail, or by e-mail</w:t>
      </w:r>
      <w:r w:rsidR="00B45BE6">
        <w:t xml:space="preserve">: </w:t>
      </w:r>
      <w:hyperlink r:id="rId6" w:history="1">
        <w:r w:rsidR="00F67446" w:rsidRPr="00533EBF">
          <w:rPr>
            <w:rStyle w:val="Hyperlink"/>
          </w:rPr>
          <w:t>bcachief@bccmw.com</w:t>
        </w:r>
      </w:hyperlink>
      <w:r w:rsidR="00F67446">
        <w:t xml:space="preserve"> and info@pppc.mw</w:t>
      </w:r>
      <w:r w:rsidRPr="00AE22CF">
        <w:t xml:space="preserve"> by</w:t>
      </w:r>
      <w:r w:rsidR="00ED7C24">
        <w:t xml:space="preserve"> 3 July</w:t>
      </w:r>
      <w:r w:rsidRPr="00AE22CF">
        <w:t xml:space="preserve"> 2026 at 9:00 local time.</w:t>
      </w:r>
    </w:p>
    <w:p w14:paraId="26BB2BC0" w14:textId="77777777" w:rsidR="00BD6EA4" w:rsidRPr="00AE22CF" w:rsidRDefault="00BD6EA4" w:rsidP="00BD6EA4">
      <w:pPr>
        <w:spacing w:line="360" w:lineRule="auto"/>
        <w:rPr>
          <w:color w:val="000000"/>
          <w:sz w:val="16"/>
          <w:szCs w:val="16"/>
        </w:rPr>
      </w:pPr>
    </w:p>
    <w:p w14:paraId="758A3705" w14:textId="77777777" w:rsidR="00BD6EA4" w:rsidRPr="00AE22CF" w:rsidRDefault="00BD6EA4" w:rsidP="00BD6EA4">
      <w:pPr>
        <w:spacing w:line="360" w:lineRule="auto"/>
        <w:jc w:val="center"/>
        <w:rPr>
          <w:b/>
          <w:bCs/>
        </w:rPr>
      </w:pPr>
      <w:r w:rsidRPr="00AE22CF">
        <w:rPr>
          <w:b/>
          <w:bCs/>
        </w:rPr>
        <w:t xml:space="preserve">The Chairperson, </w:t>
      </w:r>
    </w:p>
    <w:p w14:paraId="526DA597" w14:textId="77777777" w:rsidR="00BD6EA4" w:rsidRPr="00AE22CF" w:rsidRDefault="00BD6EA4" w:rsidP="00BD6EA4">
      <w:pPr>
        <w:spacing w:line="360" w:lineRule="auto"/>
        <w:jc w:val="center"/>
      </w:pPr>
      <w:r w:rsidRPr="00AE22CF">
        <w:rPr>
          <w:b/>
          <w:bCs/>
        </w:rPr>
        <w:t>Internal Procurement and Disposal Committee</w:t>
      </w:r>
    </w:p>
    <w:p w14:paraId="5376658D" w14:textId="77777777" w:rsidR="00BD6EA4" w:rsidRPr="00AE22CF" w:rsidRDefault="00BD6EA4" w:rsidP="00BD6EA4">
      <w:pPr>
        <w:spacing w:line="360" w:lineRule="auto"/>
        <w:jc w:val="center"/>
      </w:pPr>
      <w:r w:rsidRPr="00AE22CF">
        <w:rPr>
          <w:b/>
          <w:bCs/>
        </w:rPr>
        <w:t>Blantyre City Council</w:t>
      </w:r>
    </w:p>
    <w:p w14:paraId="0022A7F2" w14:textId="77777777" w:rsidR="00BD6EA4" w:rsidRPr="00AE22CF" w:rsidRDefault="00BD6EA4" w:rsidP="00BD6EA4">
      <w:pPr>
        <w:spacing w:line="360" w:lineRule="auto"/>
        <w:jc w:val="center"/>
      </w:pPr>
      <w:proofErr w:type="spellStart"/>
      <w:r w:rsidRPr="00AE22CF">
        <w:rPr>
          <w:b/>
          <w:bCs/>
        </w:rPr>
        <w:t>Kasungu</w:t>
      </w:r>
      <w:proofErr w:type="spellEnd"/>
      <w:r w:rsidRPr="00AE22CF">
        <w:rPr>
          <w:b/>
          <w:bCs/>
        </w:rPr>
        <w:t xml:space="preserve"> </w:t>
      </w:r>
      <w:proofErr w:type="spellStart"/>
      <w:r w:rsidRPr="00AE22CF">
        <w:rPr>
          <w:b/>
          <w:bCs/>
        </w:rPr>
        <w:t>Krescent</w:t>
      </w:r>
      <w:proofErr w:type="spellEnd"/>
      <w:r w:rsidRPr="00AE22CF">
        <w:rPr>
          <w:b/>
          <w:bCs/>
        </w:rPr>
        <w:t xml:space="preserve"> Road,</w:t>
      </w:r>
    </w:p>
    <w:p w14:paraId="4C919A99" w14:textId="77777777" w:rsidR="00BD6EA4" w:rsidRPr="00AE22CF" w:rsidRDefault="00BD6EA4" w:rsidP="00BD6EA4">
      <w:pPr>
        <w:spacing w:line="360" w:lineRule="auto"/>
        <w:jc w:val="center"/>
      </w:pPr>
      <w:r w:rsidRPr="00AE22CF">
        <w:rPr>
          <w:b/>
          <w:bCs/>
        </w:rPr>
        <w:t>Civic Offices,</w:t>
      </w:r>
    </w:p>
    <w:p w14:paraId="08E4B574" w14:textId="77777777" w:rsidR="00BD6EA4" w:rsidRPr="00AE22CF" w:rsidRDefault="00BD6EA4" w:rsidP="00BD6EA4">
      <w:pPr>
        <w:spacing w:line="360" w:lineRule="auto"/>
        <w:jc w:val="center"/>
      </w:pPr>
      <w:r w:rsidRPr="00AE22CF">
        <w:rPr>
          <w:b/>
          <w:bCs/>
        </w:rPr>
        <w:t>Private Bag 67</w:t>
      </w:r>
    </w:p>
    <w:p w14:paraId="4911EB26" w14:textId="77777777" w:rsidR="00BD6EA4" w:rsidRPr="00AE22CF" w:rsidRDefault="00BD6EA4" w:rsidP="00BD6EA4">
      <w:pPr>
        <w:spacing w:line="360" w:lineRule="auto"/>
        <w:jc w:val="center"/>
      </w:pPr>
      <w:r w:rsidRPr="00AE22CF">
        <w:rPr>
          <w:b/>
          <w:bCs/>
        </w:rPr>
        <w:t>Blantyre</w:t>
      </w:r>
    </w:p>
    <w:p w14:paraId="4F76D9A2" w14:textId="77777777" w:rsidR="00BD6EA4" w:rsidRPr="00AE22CF" w:rsidRDefault="00BD6EA4" w:rsidP="00BD6EA4">
      <w:pPr>
        <w:spacing w:line="360" w:lineRule="auto"/>
        <w:rPr>
          <w:b/>
          <w:bCs/>
        </w:rPr>
      </w:pPr>
    </w:p>
    <w:p w14:paraId="1D880AF9" w14:textId="77777777" w:rsidR="00BD6EA4" w:rsidRPr="00AE22CF" w:rsidRDefault="00BD6EA4" w:rsidP="00BD6EA4">
      <w:pPr>
        <w:spacing w:line="360" w:lineRule="auto"/>
        <w:ind w:left="360" w:firstLine="360"/>
        <w:rPr>
          <w:b/>
          <w:bCs/>
        </w:rPr>
      </w:pPr>
    </w:p>
    <w:p w14:paraId="0719B43F" w14:textId="77777777" w:rsidR="00BD6EA4" w:rsidRPr="00AE22CF" w:rsidRDefault="00BD6EA4" w:rsidP="00BD6EA4">
      <w:pPr>
        <w:spacing w:line="360" w:lineRule="auto"/>
        <w:jc w:val="center"/>
      </w:pPr>
      <w:r w:rsidRPr="00AE22CF">
        <w:rPr>
          <w:b/>
          <w:bCs/>
        </w:rPr>
        <w:t>COSTLY CHANZA</w:t>
      </w:r>
    </w:p>
    <w:p w14:paraId="00249ACD" w14:textId="2822B575" w:rsidR="00BD6EA4" w:rsidRPr="00AE22CF" w:rsidRDefault="00BD6EA4" w:rsidP="00BD6EA4">
      <w:pPr>
        <w:spacing w:line="360" w:lineRule="auto"/>
        <w:jc w:val="center"/>
      </w:pPr>
      <w:r w:rsidRPr="00AE22CF">
        <w:rPr>
          <w:b/>
          <w:bCs/>
        </w:rPr>
        <w:t>CHIEF EXECUTIVE OFFICER</w:t>
      </w:r>
    </w:p>
    <w:p w14:paraId="6207ED01" w14:textId="5A41C4AB" w:rsidR="004B2114" w:rsidRPr="00AE22CF" w:rsidRDefault="004B2114" w:rsidP="00BD336C">
      <w:pPr>
        <w:spacing w:line="360" w:lineRule="auto"/>
      </w:pPr>
      <w:bookmarkStart w:id="0" w:name="_GoBack"/>
      <w:bookmarkEnd w:id="0"/>
    </w:p>
    <w:sectPr w:rsidR="004B2114" w:rsidRPr="00AE22CF" w:rsidSect="00BD336C">
      <w:pgSz w:w="11906" w:h="16838"/>
      <w:pgMar w:top="1440" w:right="1440" w:bottom="1440" w:left="1440"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0B31D2A-F7AD-4040-81FC-394799016930}"/>
  </w:font>
  <w:font w:name="Segoe UI">
    <w:panose1 w:val="020B0502040204020203"/>
    <w:charset w:val="00"/>
    <w:family w:val="swiss"/>
    <w:pitch w:val="variable"/>
    <w:sig w:usb0="E4002EFF" w:usb1="C000E47F" w:usb2="00000009" w:usb3="00000000" w:csb0="000001FF" w:csb1="00000000"/>
    <w:embedRegular r:id="rId2" w:fontKey="{66F5B19C-5AE1-4B03-91E4-99C1F69CDBD8}"/>
  </w:font>
  <w:font w:name="Calibri">
    <w:panose1 w:val="020F0502020204030204"/>
    <w:charset w:val="00"/>
    <w:family w:val="swiss"/>
    <w:pitch w:val="variable"/>
    <w:sig w:usb0="E4002EFF" w:usb1="C200247B" w:usb2="00000009" w:usb3="00000000" w:csb0="000001FF" w:csb1="00000000"/>
    <w:embedRegular r:id="rId3" w:fontKey="{A33DFBE1-9E54-4AA5-AA48-2DFC155DABE6}"/>
  </w:font>
  <w:font w:name="Cambria">
    <w:panose1 w:val="02040503050406030204"/>
    <w:charset w:val="00"/>
    <w:family w:val="roman"/>
    <w:pitch w:val="variable"/>
    <w:sig w:usb0="E00006FF" w:usb1="420024FF" w:usb2="02000000" w:usb3="00000000" w:csb0="0000019F" w:csb1="00000000"/>
    <w:embedRegular r:id="rId4" w:fontKey="{6E64E152-9772-4796-8093-CD7D9D13862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6B80"/>
    <w:multiLevelType w:val="hybridMultilevel"/>
    <w:tmpl w:val="ABD2324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51A2B72"/>
    <w:multiLevelType w:val="multilevel"/>
    <w:tmpl w:val="BAA00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070DD9"/>
    <w:multiLevelType w:val="hybridMultilevel"/>
    <w:tmpl w:val="A2CA9856"/>
    <w:lvl w:ilvl="0" w:tplc="85FEEE54">
      <w:start w:val="1"/>
      <w:numFmt w:val="low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AB0D2A"/>
    <w:multiLevelType w:val="hybridMultilevel"/>
    <w:tmpl w:val="FA0652CC"/>
    <w:lvl w:ilvl="0" w:tplc="08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nsid w:val="2DBB1FE7"/>
    <w:multiLevelType w:val="multilevel"/>
    <w:tmpl w:val="131690A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33237460"/>
    <w:multiLevelType w:val="multilevel"/>
    <w:tmpl w:val="B9440CF6"/>
    <w:lvl w:ilvl="0">
      <w:start w:val="1"/>
      <w:numFmt w:val="lowerLetter"/>
      <w:lvlText w:val="%1."/>
      <w:lvlJc w:val="left"/>
      <w:pPr>
        <w:ind w:left="1860" w:hanging="360"/>
      </w:p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6">
    <w:nsid w:val="3606404F"/>
    <w:multiLevelType w:val="hybridMultilevel"/>
    <w:tmpl w:val="B0B810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BA5DD7"/>
    <w:multiLevelType w:val="hybridMultilevel"/>
    <w:tmpl w:val="B4EC7148"/>
    <w:lvl w:ilvl="0" w:tplc="85FEEE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870931"/>
    <w:multiLevelType w:val="multilevel"/>
    <w:tmpl w:val="A12CC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3AF775C"/>
    <w:multiLevelType w:val="hybridMultilevel"/>
    <w:tmpl w:val="35FC60FE"/>
    <w:lvl w:ilvl="0" w:tplc="45C4F0D6">
      <w:start w:val="1"/>
      <w:numFmt w:val="lowerLetter"/>
      <w:pStyle w:val="Heading1"/>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106C8E"/>
    <w:multiLevelType w:val="multilevel"/>
    <w:tmpl w:val="69844DB4"/>
    <w:lvl w:ilvl="0">
      <w:start w:val="1"/>
      <w:numFmt w:val="lowerRoman"/>
      <w:lvlText w:val="%1."/>
      <w:lvlJc w:val="righ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5E47CC7"/>
    <w:multiLevelType w:val="multilevel"/>
    <w:tmpl w:val="470E4E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E9B5899"/>
    <w:multiLevelType w:val="multilevel"/>
    <w:tmpl w:val="462ECCA6"/>
    <w:lvl w:ilvl="0">
      <w:start w:val="1"/>
      <w:numFmt w:val="decimal"/>
      <w:lvlText w:val="%1)"/>
      <w:lvlJc w:val="left"/>
      <w:pPr>
        <w:ind w:left="2580" w:hanging="360"/>
      </w:pPr>
    </w:lvl>
    <w:lvl w:ilvl="1">
      <w:start w:val="1"/>
      <w:numFmt w:val="lowerLetter"/>
      <w:lvlText w:val="%2."/>
      <w:lvlJc w:val="left"/>
      <w:pPr>
        <w:ind w:left="3300" w:hanging="360"/>
      </w:pPr>
    </w:lvl>
    <w:lvl w:ilvl="2">
      <w:start w:val="1"/>
      <w:numFmt w:val="lowerRoman"/>
      <w:lvlText w:val="%3."/>
      <w:lvlJc w:val="right"/>
      <w:pPr>
        <w:ind w:left="4020" w:hanging="180"/>
      </w:pPr>
    </w:lvl>
    <w:lvl w:ilvl="3">
      <w:start w:val="1"/>
      <w:numFmt w:val="decimal"/>
      <w:lvlText w:val="%4."/>
      <w:lvlJc w:val="left"/>
      <w:pPr>
        <w:ind w:left="4740" w:hanging="360"/>
      </w:pPr>
    </w:lvl>
    <w:lvl w:ilvl="4">
      <w:start w:val="1"/>
      <w:numFmt w:val="lowerLetter"/>
      <w:lvlText w:val="%5."/>
      <w:lvlJc w:val="left"/>
      <w:pPr>
        <w:ind w:left="5460" w:hanging="360"/>
      </w:pPr>
    </w:lvl>
    <w:lvl w:ilvl="5">
      <w:start w:val="1"/>
      <w:numFmt w:val="lowerRoman"/>
      <w:lvlText w:val="%6."/>
      <w:lvlJc w:val="right"/>
      <w:pPr>
        <w:ind w:left="6180" w:hanging="180"/>
      </w:pPr>
    </w:lvl>
    <w:lvl w:ilvl="6">
      <w:start w:val="1"/>
      <w:numFmt w:val="decimal"/>
      <w:lvlText w:val="%7."/>
      <w:lvlJc w:val="left"/>
      <w:pPr>
        <w:ind w:left="6900" w:hanging="360"/>
      </w:pPr>
    </w:lvl>
    <w:lvl w:ilvl="7">
      <w:start w:val="1"/>
      <w:numFmt w:val="lowerLetter"/>
      <w:lvlText w:val="%8."/>
      <w:lvlJc w:val="left"/>
      <w:pPr>
        <w:ind w:left="7620" w:hanging="360"/>
      </w:pPr>
    </w:lvl>
    <w:lvl w:ilvl="8">
      <w:start w:val="1"/>
      <w:numFmt w:val="lowerRoman"/>
      <w:lvlText w:val="%9."/>
      <w:lvlJc w:val="right"/>
      <w:pPr>
        <w:ind w:left="8340" w:hanging="180"/>
      </w:pPr>
    </w:lvl>
  </w:abstractNum>
  <w:num w:numId="1">
    <w:abstractNumId w:val="10"/>
  </w:num>
  <w:num w:numId="2">
    <w:abstractNumId w:val="8"/>
  </w:num>
  <w:num w:numId="3">
    <w:abstractNumId w:val="11"/>
  </w:num>
  <w:num w:numId="4">
    <w:abstractNumId w:val="4"/>
  </w:num>
  <w:num w:numId="5">
    <w:abstractNumId w:val="5"/>
  </w:num>
  <w:num w:numId="6">
    <w:abstractNumId w:val="1"/>
  </w:num>
  <w:num w:numId="7">
    <w:abstractNumId w:val="12"/>
  </w:num>
  <w:num w:numId="8">
    <w:abstractNumId w:val="9"/>
  </w:num>
  <w:num w:numId="9">
    <w:abstractNumId w:val="0"/>
  </w:num>
  <w:num w:numId="10">
    <w:abstractNumId w:val="3"/>
  </w:num>
  <w:num w:numId="11">
    <w:abstractNumId w:val="9"/>
    <w:lvlOverride w:ilvl="0">
      <w:startOverride w:val="1"/>
    </w:lvlOverride>
  </w:num>
  <w:num w:numId="12">
    <w:abstractNumId w:val="6"/>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114"/>
    <w:rsid w:val="00015987"/>
    <w:rsid w:val="000257B9"/>
    <w:rsid w:val="00026417"/>
    <w:rsid w:val="00026846"/>
    <w:rsid w:val="000441D7"/>
    <w:rsid w:val="00052F6A"/>
    <w:rsid w:val="000761E2"/>
    <w:rsid w:val="00093480"/>
    <w:rsid w:val="000A21AF"/>
    <w:rsid w:val="000A2337"/>
    <w:rsid w:val="000A44F2"/>
    <w:rsid w:val="000B0855"/>
    <w:rsid w:val="000B2701"/>
    <w:rsid w:val="000B4495"/>
    <w:rsid w:val="000D62CF"/>
    <w:rsid w:val="00104EE7"/>
    <w:rsid w:val="00127311"/>
    <w:rsid w:val="001453E1"/>
    <w:rsid w:val="00153E8A"/>
    <w:rsid w:val="001565C3"/>
    <w:rsid w:val="00157944"/>
    <w:rsid w:val="001678A2"/>
    <w:rsid w:val="001C11EE"/>
    <w:rsid w:val="001C6ED9"/>
    <w:rsid w:val="001D5279"/>
    <w:rsid w:val="001E3224"/>
    <w:rsid w:val="0020124A"/>
    <w:rsid w:val="00214BFF"/>
    <w:rsid w:val="00221C5D"/>
    <w:rsid w:val="0022616D"/>
    <w:rsid w:val="00245F3C"/>
    <w:rsid w:val="00247ECE"/>
    <w:rsid w:val="002760CD"/>
    <w:rsid w:val="00284A62"/>
    <w:rsid w:val="00287F2A"/>
    <w:rsid w:val="00290660"/>
    <w:rsid w:val="002B0EE6"/>
    <w:rsid w:val="002C0F64"/>
    <w:rsid w:val="002C10EE"/>
    <w:rsid w:val="002C53C4"/>
    <w:rsid w:val="002C7C69"/>
    <w:rsid w:val="002E07C1"/>
    <w:rsid w:val="002E12C6"/>
    <w:rsid w:val="002E291F"/>
    <w:rsid w:val="002E5967"/>
    <w:rsid w:val="002F11EE"/>
    <w:rsid w:val="003007C4"/>
    <w:rsid w:val="00305A08"/>
    <w:rsid w:val="00310A8D"/>
    <w:rsid w:val="003409FB"/>
    <w:rsid w:val="00361ADF"/>
    <w:rsid w:val="00382FC8"/>
    <w:rsid w:val="003A0279"/>
    <w:rsid w:val="003A4591"/>
    <w:rsid w:val="003D504D"/>
    <w:rsid w:val="003D5586"/>
    <w:rsid w:val="003D6C1F"/>
    <w:rsid w:val="003E2057"/>
    <w:rsid w:val="003F244A"/>
    <w:rsid w:val="003F2FBA"/>
    <w:rsid w:val="00404159"/>
    <w:rsid w:val="004173FF"/>
    <w:rsid w:val="0042633F"/>
    <w:rsid w:val="00432A3F"/>
    <w:rsid w:val="00442A48"/>
    <w:rsid w:val="004901C3"/>
    <w:rsid w:val="00492319"/>
    <w:rsid w:val="004B2114"/>
    <w:rsid w:val="004B316F"/>
    <w:rsid w:val="004B3753"/>
    <w:rsid w:val="004B3D0B"/>
    <w:rsid w:val="004B5BF3"/>
    <w:rsid w:val="004C0A48"/>
    <w:rsid w:val="004D2BF6"/>
    <w:rsid w:val="004D3630"/>
    <w:rsid w:val="004E79C5"/>
    <w:rsid w:val="004F12EA"/>
    <w:rsid w:val="004F2148"/>
    <w:rsid w:val="004F439F"/>
    <w:rsid w:val="004F6F28"/>
    <w:rsid w:val="0050381B"/>
    <w:rsid w:val="005171E2"/>
    <w:rsid w:val="005177D3"/>
    <w:rsid w:val="00523A9A"/>
    <w:rsid w:val="0053538C"/>
    <w:rsid w:val="00553EA4"/>
    <w:rsid w:val="00560123"/>
    <w:rsid w:val="005614A7"/>
    <w:rsid w:val="00567481"/>
    <w:rsid w:val="0057789F"/>
    <w:rsid w:val="00584E2E"/>
    <w:rsid w:val="005909C5"/>
    <w:rsid w:val="00594C27"/>
    <w:rsid w:val="00595ADC"/>
    <w:rsid w:val="005C59A5"/>
    <w:rsid w:val="005D201B"/>
    <w:rsid w:val="005E141E"/>
    <w:rsid w:val="005F3EC9"/>
    <w:rsid w:val="005F603D"/>
    <w:rsid w:val="00623EB9"/>
    <w:rsid w:val="0063397D"/>
    <w:rsid w:val="00657A84"/>
    <w:rsid w:val="00663E8E"/>
    <w:rsid w:val="0066469E"/>
    <w:rsid w:val="00667407"/>
    <w:rsid w:val="00696385"/>
    <w:rsid w:val="006A0EAE"/>
    <w:rsid w:val="006A7089"/>
    <w:rsid w:val="006B663B"/>
    <w:rsid w:val="006F0B66"/>
    <w:rsid w:val="007160D4"/>
    <w:rsid w:val="00723521"/>
    <w:rsid w:val="00730032"/>
    <w:rsid w:val="007435F9"/>
    <w:rsid w:val="007913BC"/>
    <w:rsid w:val="007A1580"/>
    <w:rsid w:val="007A46A9"/>
    <w:rsid w:val="007A77E2"/>
    <w:rsid w:val="007A7BB8"/>
    <w:rsid w:val="007B0F4B"/>
    <w:rsid w:val="007B38D3"/>
    <w:rsid w:val="007D79FF"/>
    <w:rsid w:val="008006C6"/>
    <w:rsid w:val="00801C2A"/>
    <w:rsid w:val="00806FE9"/>
    <w:rsid w:val="00810D7F"/>
    <w:rsid w:val="00815F9B"/>
    <w:rsid w:val="008217C4"/>
    <w:rsid w:val="00835081"/>
    <w:rsid w:val="008459CF"/>
    <w:rsid w:val="00852F12"/>
    <w:rsid w:val="00865D0E"/>
    <w:rsid w:val="00871099"/>
    <w:rsid w:val="00884E45"/>
    <w:rsid w:val="008A044A"/>
    <w:rsid w:val="008A1ABE"/>
    <w:rsid w:val="008C77CC"/>
    <w:rsid w:val="008D3D99"/>
    <w:rsid w:val="009068B1"/>
    <w:rsid w:val="00917FC4"/>
    <w:rsid w:val="00921FB5"/>
    <w:rsid w:val="009254CD"/>
    <w:rsid w:val="00930941"/>
    <w:rsid w:val="00932232"/>
    <w:rsid w:val="00932970"/>
    <w:rsid w:val="00964859"/>
    <w:rsid w:val="00981ACA"/>
    <w:rsid w:val="009868DC"/>
    <w:rsid w:val="009873AF"/>
    <w:rsid w:val="00992641"/>
    <w:rsid w:val="009A0369"/>
    <w:rsid w:val="009A3944"/>
    <w:rsid w:val="009A3B9B"/>
    <w:rsid w:val="009A4BB4"/>
    <w:rsid w:val="009A4F59"/>
    <w:rsid w:val="009E05C1"/>
    <w:rsid w:val="009E67F7"/>
    <w:rsid w:val="00A1278E"/>
    <w:rsid w:val="00A26168"/>
    <w:rsid w:val="00A471DE"/>
    <w:rsid w:val="00A5709B"/>
    <w:rsid w:val="00A8071C"/>
    <w:rsid w:val="00A874D6"/>
    <w:rsid w:val="00A9192F"/>
    <w:rsid w:val="00A96E56"/>
    <w:rsid w:val="00AA28B9"/>
    <w:rsid w:val="00AC15E0"/>
    <w:rsid w:val="00AC79AC"/>
    <w:rsid w:val="00AE1A9D"/>
    <w:rsid w:val="00AE22CF"/>
    <w:rsid w:val="00AE4D75"/>
    <w:rsid w:val="00AE514B"/>
    <w:rsid w:val="00AE67CD"/>
    <w:rsid w:val="00AF1D38"/>
    <w:rsid w:val="00AF25BF"/>
    <w:rsid w:val="00AF6F0B"/>
    <w:rsid w:val="00B032DF"/>
    <w:rsid w:val="00B24936"/>
    <w:rsid w:val="00B45BE6"/>
    <w:rsid w:val="00B61F55"/>
    <w:rsid w:val="00B702D0"/>
    <w:rsid w:val="00B725A1"/>
    <w:rsid w:val="00B85AD6"/>
    <w:rsid w:val="00BA396C"/>
    <w:rsid w:val="00BA3DB4"/>
    <w:rsid w:val="00BB48EA"/>
    <w:rsid w:val="00BC6E96"/>
    <w:rsid w:val="00BD2D1D"/>
    <w:rsid w:val="00BD336C"/>
    <w:rsid w:val="00BD5F2D"/>
    <w:rsid w:val="00BD6EA4"/>
    <w:rsid w:val="00BE0435"/>
    <w:rsid w:val="00BE724F"/>
    <w:rsid w:val="00BF191A"/>
    <w:rsid w:val="00C26F3D"/>
    <w:rsid w:val="00C52610"/>
    <w:rsid w:val="00C85367"/>
    <w:rsid w:val="00C92403"/>
    <w:rsid w:val="00C92EB1"/>
    <w:rsid w:val="00C947C3"/>
    <w:rsid w:val="00CA3785"/>
    <w:rsid w:val="00CA7996"/>
    <w:rsid w:val="00CF78BA"/>
    <w:rsid w:val="00D072F6"/>
    <w:rsid w:val="00D2435A"/>
    <w:rsid w:val="00D319E5"/>
    <w:rsid w:val="00D329F7"/>
    <w:rsid w:val="00D35C6D"/>
    <w:rsid w:val="00D37621"/>
    <w:rsid w:val="00D41BB3"/>
    <w:rsid w:val="00D52563"/>
    <w:rsid w:val="00D526D9"/>
    <w:rsid w:val="00D53206"/>
    <w:rsid w:val="00D546D4"/>
    <w:rsid w:val="00D64D98"/>
    <w:rsid w:val="00D877DB"/>
    <w:rsid w:val="00D91C3C"/>
    <w:rsid w:val="00DC0B75"/>
    <w:rsid w:val="00E131A4"/>
    <w:rsid w:val="00E2363A"/>
    <w:rsid w:val="00E37780"/>
    <w:rsid w:val="00E378B5"/>
    <w:rsid w:val="00E539B2"/>
    <w:rsid w:val="00E653FF"/>
    <w:rsid w:val="00E67F8D"/>
    <w:rsid w:val="00E921CB"/>
    <w:rsid w:val="00E929B3"/>
    <w:rsid w:val="00EA4857"/>
    <w:rsid w:val="00EA5452"/>
    <w:rsid w:val="00EC043D"/>
    <w:rsid w:val="00ED0925"/>
    <w:rsid w:val="00ED2E1F"/>
    <w:rsid w:val="00ED3104"/>
    <w:rsid w:val="00ED7C24"/>
    <w:rsid w:val="00EE01AB"/>
    <w:rsid w:val="00EE6882"/>
    <w:rsid w:val="00EF497D"/>
    <w:rsid w:val="00EF67D4"/>
    <w:rsid w:val="00F05799"/>
    <w:rsid w:val="00F24767"/>
    <w:rsid w:val="00F41500"/>
    <w:rsid w:val="00F43108"/>
    <w:rsid w:val="00F44702"/>
    <w:rsid w:val="00F60159"/>
    <w:rsid w:val="00F621A7"/>
    <w:rsid w:val="00F6570A"/>
    <w:rsid w:val="00F67446"/>
    <w:rsid w:val="00F90616"/>
    <w:rsid w:val="00F9186C"/>
    <w:rsid w:val="00F91BAD"/>
    <w:rsid w:val="00FA15C2"/>
    <w:rsid w:val="00FA758D"/>
    <w:rsid w:val="00FC16C6"/>
    <w:rsid w:val="00FC3F75"/>
    <w:rsid w:val="00FD270C"/>
    <w:rsid w:val="00FE00C1"/>
    <w:rsid w:val="00FE3C9E"/>
    <w:rsid w:val="00FE68E5"/>
    <w:rsid w:val="00FF48B2"/>
    <w:rsid w:val="00FF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7ECBA"/>
  <w15:docId w15:val="{88E783F7-E6B4-4540-92D7-272B2B67E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586"/>
    <w:pPr>
      <w:jc w:val="both"/>
    </w:pPr>
  </w:style>
  <w:style w:type="paragraph" w:styleId="Heading1">
    <w:name w:val="heading 1"/>
    <w:basedOn w:val="Normal"/>
    <w:next w:val="Normal"/>
    <w:uiPriority w:val="9"/>
    <w:qFormat/>
    <w:rsid w:val="00D319E5"/>
    <w:pPr>
      <w:keepNext/>
      <w:keepLines/>
      <w:numPr>
        <w:numId w:val="8"/>
      </w:numPr>
      <w:spacing w:before="240" w:after="240"/>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right" w:pos="8640"/>
      </w:tabs>
      <w:jc w:val="center"/>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C92403"/>
  </w:style>
  <w:style w:type="character" w:styleId="CommentReference">
    <w:name w:val="annotation reference"/>
    <w:basedOn w:val="DefaultParagraphFont"/>
    <w:uiPriority w:val="99"/>
    <w:semiHidden/>
    <w:unhideWhenUsed/>
    <w:rsid w:val="00567481"/>
    <w:rPr>
      <w:sz w:val="16"/>
      <w:szCs w:val="16"/>
    </w:rPr>
  </w:style>
  <w:style w:type="paragraph" w:styleId="CommentText">
    <w:name w:val="annotation text"/>
    <w:basedOn w:val="Normal"/>
    <w:link w:val="CommentTextChar"/>
    <w:uiPriority w:val="99"/>
    <w:unhideWhenUsed/>
    <w:rsid w:val="00567481"/>
    <w:rPr>
      <w:sz w:val="20"/>
      <w:szCs w:val="20"/>
    </w:rPr>
  </w:style>
  <w:style w:type="character" w:customStyle="1" w:styleId="CommentTextChar">
    <w:name w:val="Comment Text Char"/>
    <w:basedOn w:val="DefaultParagraphFont"/>
    <w:link w:val="CommentText"/>
    <w:uiPriority w:val="99"/>
    <w:rsid w:val="00567481"/>
    <w:rPr>
      <w:sz w:val="20"/>
      <w:szCs w:val="20"/>
    </w:rPr>
  </w:style>
  <w:style w:type="paragraph" w:styleId="CommentSubject">
    <w:name w:val="annotation subject"/>
    <w:basedOn w:val="CommentText"/>
    <w:next w:val="CommentText"/>
    <w:link w:val="CommentSubjectChar"/>
    <w:uiPriority w:val="99"/>
    <w:semiHidden/>
    <w:unhideWhenUsed/>
    <w:rsid w:val="00567481"/>
    <w:rPr>
      <w:b/>
      <w:bCs/>
    </w:rPr>
  </w:style>
  <w:style w:type="character" w:customStyle="1" w:styleId="CommentSubjectChar">
    <w:name w:val="Comment Subject Char"/>
    <w:basedOn w:val="CommentTextChar"/>
    <w:link w:val="CommentSubject"/>
    <w:uiPriority w:val="99"/>
    <w:semiHidden/>
    <w:rsid w:val="00567481"/>
    <w:rPr>
      <w:b/>
      <w:bCs/>
      <w:sz w:val="20"/>
      <w:szCs w:val="20"/>
    </w:rPr>
  </w:style>
  <w:style w:type="paragraph" w:styleId="ListParagraph">
    <w:name w:val="List Paragraph"/>
    <w:basedOn w:val="Normal"/>
    <w:uiPriority w:val="34"/>
    <w:qFormat/>
    <w:rsid w:val="00A26168"/>
    <w:pPr>
      <w:ind w:left="720"/>
      <w:contextualSpacing/>
    </w:pPr>
  </w:style>
  <w:style w:type="paragraph" w:styleId="BalloonText">
    <w:name w:val="Balloon Text"/>
    <w:basedOn w:val="Normal"/>
    <w:link w:val="BalloonTextChar"/>
    <w:uiPriority w:val="99"/>
    <w:semiHidden/>
    <w:unhideWhenUsed/>
    <w:rsid w:val="00553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EA4"/>
    <w:rPr>
      <w:rFonts w:ascii="Segoe UI" w:hAnsi="Segoe UI" w:cs="Segoe UI"/>
      <w:sz w:val="18"/>
      <w:szCs w:val="18"/>
    </w:rPr>
  </w:style>
  <w:style w:type="character" w:styleId="Hyperlink">
    <w:name w:val="Hyperlink"/>
    <w:basedOn w:val="DefaultParagraphFont"/>
    <w:uiPriority w:val="99"/>
    <w:unhideWhenUsed/>
    <w:rsid w:val="00F674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cachief@bccmw.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1902</Words>
  <Characters>10844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G.KAFERE</dc:creator>
  <cp:lastModifiedBy>Microsoft account</cp:lastModifiedBy>
  <cp:revision>3</cp:revision>
  <dcterms:created xsi:type="dcterms:W3CDTF">2026-06-12T13:30:00Z</dcterms:created>
  <dcterms:modified xsi:type="dcterms:W3CDTF">2026-06-12T14:09:00Z</dcterms:modified>
</cp:coreProperties>
</file>